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31F793" w14:textId="394F476E" w:rsidR="00CB40A4" w:rsidRDefault="005C3ACB" w:rsidP="00CB40A4">
      <w:pPr>
        <w:rPr>
          <w:lang w:val="en-US"/>
        </w:rPr>
      </w:pPr>
      <w:r w:rsidRPr="00CB40A4">
        <w:rPr>
          <w:noProof/>
          <w:lang w:val="en-US"/>
        </w:rPr>
        <mc:AlternateContent>
          <mc:Choice Requires="wps">
            <w:drawing>
              <wp:anchor distT="45720" distB="45720" distL="114300" distR="114300" simplePos="0" relativeHeight="251660288" behindDoc="0" locked="0" layoutInCell="1" allowOverlap="1" wp14:anchorId="25834DF6" wp14:editId="4AE17E9F">
                <wp:simplePos x="0" y="0"/>
                <wp:positionH relativeFrom="margin">
                  <wp:posOffset>975995</wp:posOffset>
                </wp:positionH>
                <wp:positionV relativeFrom="paragraph">
                  <wp:posOffset>3968750</wp:posOffset>
                </wp:positionV>
                <wp:extent cx="3743325"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123950"/>
                        </a:xfrm>
                        <a:prstGeom prst="rect">
                          <a:avLst/>
                        </a:prstGeom>
                        <a:noFill/>
                        <a:ln w="9525">
                          <a:noFill/>
                          <a:miter lim="800000"/>
                          <a:headEnd/>
                          <a:tailEnd/>
                        </a:ln>
                      </wps:spPr>
                      <wps:txbx>
                        <w:txbxContent>
                          <w:p w14:paraId="66BF6DD0" w14:textId="0EC6226A" w:rsidR="00CB40A4" w:rsidRPr="005C3ACB" w:rsidRDefault="005C3ACB" w:rsidP="005C3ACB">
                            <w:pPr>
                              <w:pStyle w:val="Tytu"/>
                            </w:pPr>
                            <w:r w:rsidRPr="005C3ACB">
                              <w:t>What many 10’s are in the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76.85pt;margin-top:312.5pt;width:294.75pt;height:8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" filled="f" stroked="f">
                <v:textbox>
                  <w:txbxContent>
                    <w:p w14:paraId="66BF6DD0" w14:textId="0EC6226A" w:rsidR="00CB40A4" w:rsidRPr="005C3ACB" w:rsidRDefault="005C3ACB" w:rsidP="005C3ACB">
                      <w:pPr>
                        <w:pStyle w:val="Tytu"/>
                      </w:pPr>
                      <w:r w:rsidRPr="005C3ACB">
                        <w:t>What many 10’s are in the number</w:t>
                      </w:r>
                    </w:p>
                  </w:txbxContent>
                </v:textbox>
                <w10:wrap type="square" anchorx="margin"/>
              </v:shape>
            </w:pict>
          </mc:Fallback>
        </mc:AlternateContent>
      </w:r>
      <w:r w:rsidR="00CB40A4" w:rsidRPr="00CB40A4">
        <w:rPr>
          <w:noProof/>
          <w:lang w:val="en-US"/>
        </w:rPr>
        <mc:AlternateContent>
          <mc:Choice Requires="wps">
            <w:drawing>
              <wp:anchor distT="45720" distB="45720" distL="114300" distR="114300" simplePos="0" relativeHeight="251662336" behindDoc="0" locked="0" layoutInCell="1" allowOverlap="1" wp14:anchorId="39328AC1" wp14:editId="33C40085">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0514CFF0" w:rsidR="00CB40A4" w:rsidRPr="00CB40A4" w:rsidRDefault="005C3ACB" w:rsidP="00CB40A4">
                            <w:pPr>
                              <w:jc w:val="center"/>
                              <w:rPr>
                                <w:color w:val="FFFFFF" w:themeColor="background1"/>
                                <w:sz w:val="28"/>
                                <w:szCs w:val="28"/>
                                <w:lang w:val="lt-LT"/>
                              </w:rPr>
                            </w:pPr>
                            <w:r>
                              <w:rPr>
                                <w:color w:val="FFFFFF" w:themeColor="background1"/>
                                <w:sz w:val="28"/>
                                <w:szCs w:val="28"/>
                                <w:lang w:val="lt-LT"/>
                              </w:rPr>
                              <w:t>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4BA5C2F5" w14:textId="0514CFF0" w:rsidR="00CB40A4" w:rsidRPr="00CB40A4" w:rsidRDefault="005C3ACB" w:rsidP="00CB40A4">
                      <w:pPr>
                        <w:jc w:val="center"/>
                        <w:rPr>
                          <w:color w:val="FFFFFF" w:themeColor="background1"/>
                          <w:sz w:val="28"/>
                          <w:szCs w:val="28"/>
                          <w:lang w:val="lt-LT"/>
                        </w:rPr>
                      </w:pPr>
                      <w:r>
                        <w:rPr>
                          <w:color w:val="FFFFFF" w:themeColor="background1"/>
                          <w:sz w:val="28"/>
                          <w:szCs w:val="28"/>
                          <w:lang w:val="lt-LT"/>
                        </w:rPr>
                        <w:t>SAN</w:t>
                      </w:r>
                    </w:p>
                  </w:txbxContent>
                </v:textbox>
                <w10:wrap type="square" anchorx="margin"/>
              </v:shape>
            </w:pict>
          </mc:Fallback>
        </mc:AlternateContent>
      </w:r>
      <w:r w:rsidR="00CB40A4">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3C993303" w:rsidR="00141CB5" w:rsidRDefault="00CB40A4" w:rsidP="00CB40A4">
      <w:pPr>
        <w:pStyle w:val="Bezodstpw"/>
        <w:spacing w:afterLines="100" w:after="240"/>
      </w:pPr>
      <w:r>
        <w:rPr>
          <w:b/>
          <w:i/>
          <w:iCs/>
          <w:noProof/>
          <w:color w:val="56698F"/>
        </w:rPr>
        <w:lastRenderedPageBreak/>
        <mc:AlternateContent>
          <mc:Choice Requires="wps">
            <w:drawing>
              <wp:anchor distT="0" distB="0" distL="114300" distR="114300" simplePos="0" relativeHeight="251657215" behindDoc="1" locked="0" layoutInCell="1" allowOverlap="1" wp14:anchorId="58DC2FD9" wp14:editId="5FF58E54">
                <wp:simplePos x="0" y="0"/>
                <wp:positionH relativeFrom="page">
                  <wp:posOffset>676275</wp:posOffset>
                </wp:positionH>
                <wp:positionV relativeFrom="page">
                  <wp:posOffset>1438275</wp:posOffset>
                </wp:positionV>
                <wp:extent cx="6383548" cy="1533525"/>
                <wp:effectExtent l="0" t="0" r="0" b="9525"/>
                <wp:wrapNone/>
                <wp:docPr id="3" name="Rectangle: Rounded Corners 3"/>
                <wp:cNvGraphicFramePr/>
                <a:graphic xmlns:a="http://schemas.openxmlformats.org/drawingml/2006/main">
                  <a:graphicData uri="http://schemas.microsoft.com/office/word/2010/wordprocessingShape">
                    <wps:wsp>
                      <wps:cNvSpPr/>
                      <wps:spPr>
                        <a:xfrm>
                          <a:off x="0" y="0"/>
                          <a:ext cx="6383548" cy="1533525"/>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CBB284" id="Rectangle: Rounded Corners 3" o:spid="_x0000_s1026" style="position:absolute;margin-left:53.25pt;margin-top:113.25pt;width:502.65pt;height:120.75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" fillcolor="#ddf7fb" stroked="f" strokeweight="1pt">
                <v:stroke joinstyle="miter"/>
                <w10:wrap anchorx="page" anchory="page"/>
              </v:roundrect>
            </w:pict>
          </mc:Fallback>
        </mc:AlternateContent>
      </w:r>
      <w:r w:rsidR="00141CB5" w:rsidRPr="00CB40A4">
        <w:rPr>
          <w:rStyle w:val="Uwydatnienie"/>
        </w:rPr>
        <w:t>Scen</w:t>
      </w:r>
      <w:r w:rsidR="00185637" w:rsidRPr="00CB40A4">
        <w:rPr>
          <w:rStyle w:val="Uwydatnienie"/>
        </w:rPr>
        <w:t>ario title/name of the game:</w:t>
      </w:r>
      <w:r w:rsidRPr="00CB40A4">
        <w:t xml:space="preserve"> </w:t>
      </w:r>
      <w:r w:rsidR="005C3ACB" w:rsidRPr="005C3ACB">
        <w:t>What many 10’s are in the number</w:t>
      </w:r>
    </w:p>
    <w:p w14:paraId="3FC8E549" w14:textId="25703830" w:rsidR="00141CB5" w:rsidRPr="00AA4005" w:rsidRDefault="00185637" w:rsidP="00CB40A4">
      <w:pPr>
        <w:spacing w:afterLines="100" w:after="240"/>
        <w:rPr>
          <w:rStyle w:val="word"/>
          <w:rFonts w:ascii="Times New Roman" w:hAnsi="Times New Roman" w:cs="Times New Roman"/>
          <w:b/>
          <w:bCs/>
          <w:color w:val="000000" w:themeColor="text1"/>
          <w:sz w:val="24"/>
          <w:szCs w:val="24"/>
          <w:lang w:val="en-US"/>
        </w:rPr>
      </w:pPr>
      <w:r w:rsidRPr="00CB40A4">
        <w:rPr>
          <w:rStyle w:val="Uwydatnienie"/>
        </w:rPr>
        <w:t>Children’s age (primary school students):</w:t>
      </w:r>
      <w:r w:rsidR="003525D8" w:rsidRPr="00AA4005">
        <w:rPr>
          <w:rStyle w:val="word"/>
          <w:rFonts w:ascii="Times New Roman" w:hAnsi="Times New Roman" w:cs="Times New Roman"/>
          <w:b/>
          <w:bCs/>
          <w:color w:val="000000" w:themeColor="text1"/>
          <w:sz w:val="24"/>
          <w:szCs w:val="24"/>
          <w:lang w:val="en-US"/>
        </w:rPr>
        <w:t xml:space="preserve"> </w:t>
      </w:r>
      <w:r w:rsidR="005C3ACB">
        <w:t>7-9</w:t>
      </w:r>
      <w:r w:rsidR="00C026C2" w:rsidRPr="00AA4005">
        <w:t xml:space="preserve"> </w:t>
      </w:r>
      <w:r w:rsidR="003525D8" w:rsidRPr="00AA4005">
        <w:t>years old</w:t>
      </w:r>
    </w:p>
    <w:p w14:paraId="39BEBEA8" w14:textId="1F95C958" w:rsidR="00141CB5" w:rsidRPr="00AA4005" w:rsidRDefault="00185637" w:rsidP="00CB40A4">
      <w:pPr>
        <w:spacing w:afterLines="100" w:after="240"/>
        <w:rPr>
          <w:rStyle w:val="word"/>
          <w:rFonts w:ascii="Times New Roman" w:hAnsi="Times New Roman" w:cs="Times New Roman"/>
          <w:b/>
          <w:bCs/>
          <w:color w:val="000000" w:themeColor="text1"/>
          <w:sz w:val="24"/>
          <w:szCs w:val="24"/>
          <w:lang w:val="en-US"/>
        </w:rPr>
      </w:pPr>
      <w:r w:rsidRPr="00CB40A4">
        <w:rPr>
          <w:rStyle w:val="Uwydatnienie"/>
        </w:rPr>
        <w:t>Time needed:</w:t>
      </w:r>
      <w:r w:rsidR="003525D8" w:rsidRPr="00AA4005">
        <w:rPr>
          <w:rStyle w:val="word"/>
          <w:rFonts w:ascii="Times New Roman" w:hAnsi="Times New Roman" w:cs="Times New Roman"/>
          <w:b/>
          <w:bCs/>
          <w:color w:val="000000" w:themeColor="text1"/>
          <w:sz w:val="24"/>
          <w:szCs w:val="24"/>
          <w:lang w:val="en-US"/>
        </w:rPr>
        <w:t xml:space="preserve"> </w:t>
      </w:r>
      <w:r w:rsidR="005C3ACB">
        <w:t>20</w:t>
      </w:r>
      <w:r w:rsidR="003525D8" w:rsidRPr="00AA4005">
        <w:t xml:space="preserve"> minutes</w:t>
      </w:r>
    </w:p>
    <w:p w14:paraId="08503429" w14:textId="5693C46B" w:rsidR="00141CB5" w:rsidRPr="00AA4005" w:rsidRDefault="00185637" w:rsidP="00CB40A4">
      <w:pPr>
        <w:spacing w:afterLines="100" w:after="240"/>
        <w:rPr>
          <w:lang w:val="en-US"/>
        </w:rPr>
      </w:pPr>
      <w:r w:rsidRPr="00CB40A4">
        <w:rPr>
          <w:rStyle w:val="Uwydatnienie"/>
        </w:rPr>
        <w:t>Content/Subject:</w:t>
      </w:r>
      <w:r w:rsidRPr="00AA4005">
        <w:rPr>
          <w:lang w:val="en-US"/>
        </w:rPr>
        <w:t xml:space="preserve"> </w:t>
      </w:r>
      <w:r w:rsidR="005C3ACB" w:rsidRPr="005C3ACB">
        <w:t>Problem solving with two-digit numbers</w:t>
      </w:r>
    </w:p>
    <w:p w14:paraId="08BDD00D" w14:textId="77777777" w:rsidR="005B552D" w:rsidRDefault="005B552D" w:rsidP="00CB40A4">
      <w:pPr>
        <w:pStyle w:val="Nagwek1"/>
        <w:rPr>
          <w:lang w:val="en-US"/>
        </w:rPr>
      </w:pPr>
    </w:p>
    <w:p w14:paraId="2F4668CF" w14:textId="7DC8504F" w:rsidR="00C026C2" w:rsidRPr="00AA4005" w:rsidRDefault="00185637" w:rsidP="00CB40A4">
      <w:pPr>
        <w:pStyle w:val="Nagwek1"/>
        <w:rPr>
          <w:lang w:val="en-US"/>
        </w:rPr>
      </w:pPr>
      <w:r w:rsidRPr="00AA4005">
        <w:rPr>
          <w:lang w:val="en-US"/>
        </w:rPr>
        <w:t>Introduction</w:t>
      </w:r>
    </w:p>
    <w:p w14:paraId="6BED56C5" w14:textId="77777777" w:rsidR="005C3ACB" w:rsidRDefault="005C3ACB" w:rsidP="00CB40A4">
      <w:pPr>
        <w:pStyle w:val="Nagwek2"/>
        <w:rPr>
          <w:rFonts w:eastAsiaTheme="minorHAnsi" w:cstheme="minorBidi"/>
          <w:b w:val="0"/>
          <w:color w:val="595959" w:themeColor="text1" w:themeTint="A6"/>
          <w:sz w:val="22"/>
          <w:szCs w:val="22"/>
        </w:rPr>
      </w:pPr>
      <w:r w:rsidRPr="005C3ACB">
        <w:rPr>
          <w:rFonts w:eastAsiaTheme="minorHAnsi" w:cstheme="minorBidi"/>
          <w:b w:val="0"/>
          <w:color w:val="595959" w:themeColor="text1" w:themeTint="A6"/>
          <w:sz w:val="22"/>
          <w:szCs w:val="22"/>
        </w:rPr>
        <w:t>This activity teaches your child to solve problems involving two-digit numbers. In particular, it allows the student to understand the meaning of the units digit and the tens digit. It consists of both converting a certain number of units weighing "1" to units weighing "10" and adding sets of units of both weights to each other, observing the rules for adding two-digit numbers. The large unit corresponds to 10 small units, which gives a natural representation of two-digit numbers. The task can be extended to subtracting sets of units from each other using the rules for subtracting two-digit numbers.</w:t>
      </w:r>
    </w:p>
    <w:p w14:paraId="30704A6D" w14:textId="5C38038E" w:rsidR="00141CB5" w:rsidRPr="00CB40A4" w:rsidRDefault="00141CB5" w:rsidP="00CB40A4">
      <w:pPr>
        <w:pStyle w:val="Nagwek2"/>
      </w:pPr>
      <w:r w:rsidRPr="00CB40A4">
        <w:t>Res</w:t>
      </w:r>
      <w:r w:rsidR="00185637" w:rsidRPr="00CB40A4">
        <w:t>ources:</w:t>
      </w:r>
    </w:p>
    <w:p w14:paraId="60D07CEB" w14:textId="153F64E6" w:rsidR="005C3ACB" w:rsidRPr="005C3ACB" w:rsidRDefault="005C3ACB" w:rsidP="005C3ACB">
      <w:pPr>
        <w:rPr>
          <w:lang w:val="en-US"/>
        </w:rPr>
      </w:pPr>
      <w:r w:rsidRPr="005C3ACB">
        <w:rPr>
          <w:lang w:val="en-US"/>
        </w:rPr>
        <w:t>1. Robot equipped with a button and two scales</w:t>
      </w:r>
    </w:p>
    <w:p w14:paraId="424691C6" w14:textId="39553783" w:rsidR="00C026C2" w:rsidRPr="00AA4005" w:rsidRDefault="005C3ACB" w:rsidP="005C3ACB">
      <w:pPr>
        <w:rPr>
          <w:lang w:val="en-US"/>
        </w:rPr>
      </w:pPr>
      <w:r w:rsidRPr="005C3ACB">
        <w:rPr>
          <w:lang w:val="en-US"/>
        </w:rPr>
        <w:t>2. A container with small and large bricks of two masses, the mass of the larger bricks should be 10 times the mass of the small ones</w:t>
      </w:r>
    </w:p>
    <w:p w14:paraId="5EADA671" w14:textId="46C268BF" w:rsidR="00141CB5" w:rsidRPr="00AA4005" w:rsidRDefault="00C026C2" w:rsidP="00CB40A4">
      <w:pPr>
        <w:pStyle w:val="Nagwek1"/>
        <w:rPr>
          <w:lang w:val="en-US"/>
        </w:rPr>
      </w:pPr>
      <w:r w:rsidRPr="00AA4005">
        <w:rPr>
          <w:lang w:val="en-US"/>
        </w:rPr>
        <w:lastRenderedPageBreak/>
        <w:t>A detailed</w:t>
      </w:r>
      <w:r w:rsidR="00185637" w:rsidRPr="00AA4005">
        <w:rPr>
          <w:lang w:val="en-US"/>
        </w:rPr>
        <w:t xml:space="preserve"> description</w:t>
      </w:r>
      <w:r w:rsidR="00174A40" w:rsidRPr="00AA4005">
        <w:rPr>
          <w:lang w:val="en-US"/>
        </w:rPr>
        <w:t xml:space="preserve"> of the scenario</w:t>
      </w:r>
    </w:p>
    <w:p w14:paraId="3795B1D1" w14:textId="77777777" w:rsidR="005C3ACB" w:rsidRPr="005C3ACB" w:rsidRDefault="005C3ACB" w:rsidP="005C3ACB">
      <w:pPr>
        <w:pStyle w:val="Nagwek2"/>
        <w:rPr>
          <w:rFonts w:eastAsiaTheme="minorHAnsi" w:cstheme="minorBidi"/>
          <w:b w:val="0"/>
          <w:color w:val="595959" w:themeColor="text1" w:themeTint="A6"/>
          <w:sz w:val="22"/>
          <w:szCs w:val="22"/>
        </w:rPr>
      </w:pPr>
      <w:r w:rsidRPr="005C3ACB">
        <w:rPr>
          <w:rFonts w:eastAsiaTheme="minorHAnsi" w:cstheme="minorBidi"/>
          <w:b w:val="0"/>
          <w:color w:val="595959" w:themeColor="text1" w:themeTint="A6"/>
          <w:sz w:val="22"/>
          <w:szCs w:val="22"/>
        </w:rPr>
        <w:t>The student turns on the robot, which welcomes him and encourages him to play together. The student selects the type of activity by pressing any button. Each time you press it, the name of the activity is spoken. If it is "swap the blocks for large ones", then the student first, according to the instructions, puts a certain number of any mixture of blocks on any pan of the scale. Then, according to the instructions, he sorts these blocks and places the large ones on the left pan, and the small ones on the right. Then, according to the instructions, if there were more than 9 small blocks, it replaces every ten small blocks with one large block in the left pan.</w:t>
      </w:r>
    </w:p>
    <w:p w14:paraId="1B1F0D05" w14:textId="77777777" w:rsidR="005C3ACB" w:rsidRDefault="005C3ACB" w:rsidP="005C3ACB">
      <w:pPr>
        <w:pStyle w:val="Nagwek2"/>
        <w:rPr>
          <w:rFonts w:eastAsiaTheme="minorHAnsi" w:cstheme="minorBidi"/>
          <w:b w:val="0"/>
          <w:color w:val="595959" w:themeColor="text1" w:themeTint="A6"/>
          <w:sz w:val="22"/>
          <w:szCs w:val="22"/>
        </w:rPr>
      </w:pPr>
      <w:r w:rsidRPr="005C3ACB">
        <w:rPr>
          <w:rFonts w:eastAsiaTheme="minorHAnsi" w:cstheme="minorBidi"/>
          <w:b w:val="0"/>
          <w:color w:val="595959" w:themeColor="text1" w:themeTint="A6"/>
          <w:sz w:val="22"/>
          <w:szCs w:val="22"/>
        </w:rPr>
        <w:t>If it is "add two sets of blocks together", then the s</w:t>
      </w:r>
      <w:bookmarkStart w:id="0" w:name="_GoBack"/>
      <w:bookmarkEnd w:id="0"/>
      <w:r w:rsidRPr="005C3ACB">
        <w:rPr>
          <w:rFonts w:eastAsiaTheme="minorHAnsi" w:cstheme="minorBidi"/>
          <w:b w:val="0"/>
          <w:color w:val="595959" w:themeColor="text1" w:themeTint="A6"/>
          <w:sz w:val="22"/>
          <w:szCs w:val="22"/>
        </w:rPr>
        <w:t>tudent puts a certain number of arbitrary blocks on the right pan, then replaces "tens" of small blocks in the right pan with large blocks in the left pan. He writes down how many big blocks and small blocks he has. The same operation is repeated for the second set of blocks. The student mixes both sets and repeats the weighing and replacement of ten small blocks with one large one. In this way, he gets the natural representation of adding two-digit numbers. The correctness of the result can be checked by the student using a calculator.</w:t>
      </w:r>
    </w:p>
    <w:p w14:paraId="47089E4F" w14:textId="1639C561" w:rsidR="00141CB5" w:rsidRPr="00AA4005" w:rsidRDefault="00185637" w:rsidP="00CB40A4">
      <w:pPr>
        <w:pStyle w:val="Nagwek1"/>
        <w:rPr>
          <w:lang w:val="en-US"/>
        </w:rPr>
      </w:pPr>
      <w:r w:rsidRPr="00AA4005">
        <w:rPr>
          <w:lang w:val="en-US"/>
        </w:rPr>
        <w:t>Steps</w:t>
      </w:r>
    </w:p>
    <w:p w14:paraId="016A859F" w14:textId="77777777" w:rsidR="005C3ACB" w:rsidRPr="005C3ACB" w:rsidRDefault="005C3ACB" w:rsidP="005C3ACB">
      <w:pPr>
        <w:pStyle w:val="Akapitzlist"/>
        <w:numPr>
          <w:ilvl w:val="0"/>
          <w:numId w:val="33"/>
        </w:numPr>
      </w:pPr>
      <w:r w:rsidRPr="005C3ACB">
        <w:t>Preparation of the robot and blocks</w:t>
      </w:r>
    </w:p>
    <w:p w14:paraId="6E94DA43" w14:textId="77777777" w:rsidR="005C3ACB" w:rsidRPr="005C3ACB" w:rsidRDefault="005C3ACB" w:rsidP="005C3ACB">
      <w:pPr>
        <w:pStyle w:val="Akapitzlist"/>
        <w:numPr>
          <w:ilvl w:val="0"/>
          <w:numId w:val="33"/>
        </w:numPr>
      </w:pPr>
      <w:r w:rsidRPr="005C3ACB">
        <w:t>Turn on the robot</w:t>
      </w:r>
    </w:p>
    <w:p w14:paraId="5F862156" w14:textId="77777777" w:rsidR="005C3ACB" w:rsidRPr="005C3ACB" w:rsidRDefault="005C3ACB" w:rsidP="005C3ACB">
      <w:pPr>
        <w:pStyle w:val="Akapitzlist"/>
        <w:numPr>
          <w:ilvl w:val="0"/>
          <w:numId w:val="33"/>
        </w:numPr>
      </w:pPr>
      <w:r w:rsidRPr="005C3ACB">
        <w:t>The robot greets the child and explains how to use it</w:t>
      </w:r>
    </w:p>
    <w:p w14:paraId="37B9C7B8" w14:textId="77777777" w:rsidR="005C3ACB" w:rsidRPr="005C3ACB" w:rsidRDefault="005C3ACB" w:rsidP="005C3ACB">
      <w:pPr>
        <w:pStyle w:val="Akapitzlist"/>
        <w:numPr>
          <w:ilvl w:val="0"/>
          <w:numId w:val="33"/>
        </w:numPr>
      </w:pPr>
      <w:r w:rsidRPr="005C3ACB">
        <w:t>Selecting an activity</w:t>
      </w:r>
    </w:p>
    <w:p w14:paraId="6D2FB1C3" w14:textId="77777777" w:rsidR="005C3ACB" w:rsidRPr="005C3ACB" w:rsidRDefault="005C3ACB" w:rsidP="005C3ACB">
      <w:pPr>
        <w:pStyle w:val="Akapitzlist"/>
        <w:numPr>
          <w:ilvl w:val="0"/>
          <w:numId w:val="33"/>
        </w:numPr>
      </w:pPr>
      <w:r w:rsidRPr="005C3ACB">
        <w:t>Instruction given to the student by the robot</w:t>
      </w:r>
    </w:p>
    <w:p w14:paraId="59C37076" w14:textId="77777777" w:rsidR="005C3ACB" w:rsidRPr="005C3ACB" w:rsidRDefault="005C3ACB" w:rsidP="005C3ACB">
      <w:pPr>
        <w:pStyle w:val="Akapitzlist"/>
        <w:numPr>
          <w:ilvl w:val="0"/>
          <w:numId w:val="33"/>
        </w:numPr>
      </w:pPr>
      <w:r w:rsidRPr="005C3ACB">
        <w:t>Action of the child in accordance with the instructions</w:t>
      </w:r>
    </w:p>
    <w:p w14:paraId="39BE4AFD" w14:textId="77777777" w:rsidR="005C3ACB" w:rsidRPr="005C3ACB" w:rsidRDefault="005C3ACB" w:rsidP="005C3ACB">
      <w:pPr>
        <w:pStyle w:val="Akapitzlist"/>
        <w:numPr>
          <w:ilvl w:val="0"/>
          <w:numId w:val="33"/>
        </w:numPr>
      </w:pPr>
      <w:r w:rsidRPr="005C3ACB">
        <w:t>Robot counting bricks by weighing</w:t>
      </w:r>
    </w:p>
    <w:p w14:paraId="544FA9DF" w14:textId="77777777" w:rsidR="005C3ACB" w:rsidRPr="005C3ACB" w:rsidRDefault="005C3ACB" w:rsidP="005C3ACB">
      <w:pPr>
        <w:pStyle w:val="Akapitzlist"/>
        <w:numPr>
          <w:ilvl w:val="0"/>
          <w:numId w:val="33"/>
        </w:numPr>
      </w:pPr>
      <w:r w:rsidRPr="005C3ACB">
        <w:t>Further instructions, no. changing the type of blocks</w:t>
      </w:r>
    </w:p>
    <w:p w14:paraId="0F34A150" w14:textId="77777777" w:rsidR="005C3ACB" w:rsidRPr="005C3ACB" w:rsidRDefault="005C3ACB" w:rsidP="005C3ACB">
      <w:pPr>
        <w:pStyle w:val="Akapitzlist"/>
        <w:numPr>
          <w:ilvl w:val="0"/>
          <w:numId w:val="33"/>
        </w:numPr>
      </w:pPr>
      <w:r w:rsidRPr="005C3ACB">
        <w:t>Information about the result or correctness of the child's actions</w:t>
      </w:r>
    </w:p>
    <w:p w14:paraId="059925D2" w14:textId="77777777" w:rsidR="005C3ACB" w:rsidRPr="005C3ACB" w:rsidRDefault="005C3ACB" w:rsidP="005C3ACB">
      <w:pPr>
        <w:pStyle w:val="Akapitzlist"/>
        <w:numPr>
          <w:ilvl w:val="0"/>
          <w:numId w:val="33"/>
        </w:numPr>
        <w:rPr>
          <w:b/>
          <w:caps/>
        </w:rPr>
      </w:pPr>
      <w:r w:rsidRPr="005C3ACB">
        <w:t>Return to activity selection</w:t>
      </w:r>
    </w:p>
    <w:p w14:paraId="1F3D07C7" w14:textId="07DEB382" w:rsidR="001B75F0" w:rsidRPr="00AA4005" w:rsidRDefault="00185637" w:rsidP="005C3ACB">
      <w:pPr>
        <w:pStyle w:val="Nagwek1"/>
        <w:rPr>
          <w:lang w:val="en-US"/>
        </w:rPr>
      </w:pPr>
      <w:r w:rsidRPr="00AA4005">
        <w:rPr>
          <w:lang w:val="en-US"/>
        </w:rPr>
        <w:t>Tips and trick</w:t>
      </w:r>
      <w:r w:rsidR="00AA4005" w:rsidRPr="00AA4005">
        <w:rPr>
          <w:lang w:val="en-US"/>
        </w:rPr>
        <w:t>s</w:t>
      </w:r>
      <w:r w:rsidRPr="00AA4005">
        <w:rPr>
          <w:lang w:val="en-US"/>
        </w:rPr>
        <w:t xml:space="preserve"> for the teacher</w:t>
      </w:r>
    </w:p>
    <w:p w14:paraId="12A89D8D" w14:textId="77777777" w:rsidR="005C3ACB" w:rsidRPr="005C3ACB" w:rsidRDefault="005C3ACB" w:rsidP="005C3ACB">
      <w:pPr>
        <w:rPr>
          <w:lang w:val="en-US"/>
        </w:rPr>
      </w:pPr>
      <w:r w:rsidRPr="005C3ACB">
        <w:rPr>
          <w:lang w:val="en-US"/>
        </w:rPr>
        <w:t>• In most cases, your child will be able to interact with the toy on their own and observing their progress will suffice</w:t>
      </w:r>
    </w:p>
    <w:p w14:paraId="507C5354" w14:textId="77777777" w:rsidR="005C3ACB" w:rsidRDefault="005C3ACB" w:rsidP="005C3ACB">
      <w:pPr>
        <w:rPr>
          <w:lang w:val="en-US"/>
        </w:rPr>
      </w:pPr>
      <w:r w:rsidRPr="005C3ACB">
        <w:rPr>
          <w:lang w:val="en-US"/>
        </w:rPr>
        <w:t>• Make sure that as a result of sorting and replacing the blocks, only large blocks remain on the left pan and only small ones on the right one</w:t>
      </w:r>
    </w:p>
    <w:p w14:paraId="25B64360" w14:textId="77777777" w:rsidR="005C3ACB" w:rsidRDefault="005C3ACB" w:rsidP="005C3ACB">
      <w:pPr>
        <w:rPr>
          <w:lang w:val="en-US"/>
        </w:rPr>
      </w:pPr>
    </w:p>
    <w:p w14:paraId="3E037854" w14:textId="77777777" w:rsidR="005C3ACB" w:rsidRPr="005C3ACB" w:rsidRDefault="005C3ACB" w:rsidP="005C3ACB">
      <w:pPr>
        <w:pStyle w:val="Nagwek1"/>
        <w:rPr>
          <w:rFonts w:ascii="Times New Roman" w:eastAsia="Times New Roman" w:hAnsi="Times New Roman" w:cs="Times New Roman"/>
          <w:color w:val="auto"/>
          <w:lang w:val="en-US"/>
        </w:rPr>
      </w:pPr>
      <w:r w:rsidRPr="005C3ACB">
        <w:rPr>
          <w:rFonts w:eastAsia="Times New Roman"/>
          <w:lang w:val="en-US"/>
        </w:rPr>
        <w:t>Scenario implementation and other resources</w:t>
      </w:r>
    </w:p>
    <w:p w14:paraId="262BF433" w14:textId="77777777" w:rsidR="005C3ACB" w:rsidRPr="005C3ACB" w:rsidRDefault="005C3ACB" w:rsidP="005C3ACB">
      <w:pPr>
        <w:rPr>
          <w:rFonts w:ascii="Times New Roman" w:hAnsi="Times New Roman" w:cs="Times New Roman"/>
          <w:color w:val="auto"/>
          <w:lang w:val="en-US"/>
        </w:rPr>
      </w:pPr>
      <w:r w:rsidRPr="005C3ACB">
        <w:rPr>
          <w:lang w:val="en-US"/>
        </w:rPr>
        <w:t>Maps, arrows, other materials especially created for this scenario</w:t>
      </w:r>
    </w:p>
    <w:p w14:paraId="7F441F84" w14:textId="77777777" w:rsidR="005C3ACB" w:rsidRPr="005C3ACB" w:rsidRDefault="005C3ACB" w:rsidP="005C3ACB">
      <w:pPr>
        <w:spacing w:line="240" w:lineRule="auto"/>
        <w:jc w:val="both"/>
        <w:rPr>
          <w:rFonts w:ascii="Times New Roman" w:eastAsia="Times New Roman" w:hAnsi="Times New Roman" w:cs="Times New Roman"/>
          <w:color w:val="auto"/>
          <w:sz w:val="24"/>
          <w:szCs w:val="24"/>
          <w:lang w:val="en-US"/>
        </w:rPr>
      </w:pPr>
      <w:r w:rsidRPr="005C3ACB">
        <w:rPr>
          <w:rFonts w:ascii="Arial" w:eastAsia="Times New Roman" w:hAnsi="Arial" w:cs="Arial"/>
          <w:b/>
          <w:bCs/>
          <w:color w:val="000000"/>
          <w:sz w:val="24"/>
          <w:szCs w:val="24"/>
          <w:lang w:val="en-US"/>
        </w:rPr>
        <w:t> </w:t>
      </w:r>
    </w:p>
    <w:p w14:paraId="737A06BB" w14:textId="77777777" w:rsidR="005C3ACB" w:rsidRPr="005C3ACB" w:rsidRDefault="005C3ACB" w:rsidP="005C3ACB">
      <w:pPr>
        <w:pStyle w:val="Nagwek1"/>
        <w:rPr>
          <w:rFonts w:ascii="Times New Roman" w:eastAsia="Times New Roman" w:hAnsi="Times New Roman" w:cs="Times New Roman"/>
          <w:color w:val="auto"/>
          <w:lang w:val="en-US"/>
        </w:rPr>
      </w:pPr>
      <w:r w:rsidRPr="005C3ACB">
        <w:rPr>
          <w:rFonts w:eastAsia="Times New Roman"/>
          <w:lang w:val="en-US"/>
        </w:rPr>
        <w:lastRenderedPageBreak/>
        <w:t>Variants of the scenario/the game  </w:t>
      </w:r>
    </w:p>
    <w:p w14:paraId="2B6136D6" w14:textId="77777777" w:rsidR="005C3ACB" w:rsidRPr="005C3ACB" w:rsidRDefault="005C3ACB" w:rsidP="005C3ACB">
      <w:pPr>
        <w:rPr>
          <w:rFonts w:ascii="Times New Roman" w:hAnsi="Times New Roman" w:cs="Times New Roman"/>
          <w:color w:val="auto"/>
          <w:lang w:val="en-US"/>
        </w:rPr>
      </w:pPr>
      <w:r w:rsidRPr="005C3ACB">
        <w:rPr>
          <w:lang w:val="en-US"/>
        </w:rPr>
        <w:t>A more advanced use of the robot can be to subtract sets of blocks from each other. Older children can also be involved in the play process of toddlers by providing initial guidance, and in a more advanced variant by programming new activities.</w:t>
      </w:r>
    </w:p>
    <w:p w14:paraId="4DD359BC" w14:textId="4B816FCE" w:rsidR="00185637" w:rsidRPr="002A624A" w:rsidRDefault="00185637" w:rsidP="00CB40A4">
      <w:pPr>
        <w:rPr>
          <w:lang w:val="en-US"/>
        </w:rPr>
      </w:pPr>
    </w:p>
    <w:sectPr w:rsidR="00185637" w:rsidRPr="002A624A"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5CE62" w14:textId="77777777" w:rsidR="00CF1127" w:rsidRDefault="00CF1127" w:rsidP="002A624A">
      <w:pPr>
        <w:spacing w:after="0" w:line="240" w:lineRule="auto"/>
      </w:pPr>
      <w:r>
        <w:separator/>
      </w:r>
    </w:p>
  </w:endnote>
  <w:endnote w:type="continuationSeparator" w:id="0">
    <w:p w14:paraId="124A5D97" w14:textId="77777777" w:rsidR="00CF1127" w:rsidRDefault="00CF1127"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D5369E" w14:textId="77777777" w:rsidR="00CF1127" w:rsidRDefault="00CF1127" w:rsidP="002A624A">
      <w:pPr>
        <w:spacing w:after="0" w:line="240" w:lineRule="auto"/>
      </w:pPr>
      <w:r>
        <w:separator/>
      </w:r>
    </w:p>
  </w:footnote>
  <w:footnote w:type="continuationSeparator" w:id="0">
    <w:p w14:paraId="34CFF0A9" w14:textId="77777777" w:rsidR="00CF1127" w:rsidRDefault="00CF1127"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AC97E" w14:textId="585CC6F3" w:rsidR="002A624A" w:rsidRDefault="002A624A">
    <w:pPr>
      <w:pStyle w:val="Nagwek"/>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0"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5"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EB236F"/>
    <w:multiLevelType w:val="hybridMultilevel"/>
    <w:tmpl w:val="31E44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4B1AC1"/>
    <w:multiLevelType w:val="hybridMultilevel"/>
    <w:tmpl w:val="38929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9"/>
  </w:num>
  <w:num w:numId="2">
    <w:abstractNumId w:val="12"/>
  </w:num>
  <w:num w:numId="3">
    <w:abstractNumId w:val="14"/>
  </w:num>
  <w:num w:numId="4">
    <w:abstractNumId w:val="31"/>
  </w:num>
  <w:num w:numId="5">
    <w:abstractNumId w:val="2"/>
  </w:num>
  <w:num w:numId="6">
    <w:abstractNumId w:val="32"/>
  </w:num>
  <w:num w:numId="7">
    <w:abstractNumId w:val="4"/>
  </w:num>
  <w:num w:numId="8">
    <w:abstractNumId w:val="0"/>
  </w:num>
  <w:num w:numId="9">
    <w:abstractNumId w:val="13"/>
  </w:num>
  <w:num w:numId="10">
    <w:abstractNumId w:val="8"/>
  </w:num>
  <w:num w:numId="11">
    <w:abstractNumId w:val="29"/>
  </w:num>
  <w:num w:numId="12">
    <w:abstractNumId w:val="23"/>
  </w:num>
  <w:num w:numId="13">
    <w:abstractNumId w:val="22"/>
  </w:num>
  <w:num w:numId="14">
    <w:abstractNumId w:val="6"/>
  </w:num>
  <w:num w:numId="15">
    <w:abstractNumId w:val="20"/>
  </w:num>
  <w:num w:numId="16">
    <w:abstractNumId w:val="19"/>
  </w:num>
  <w:num w:numId="17">
    <w:abstractNumId w:val="27"/>
  </w:num>
  <w:num w:numId="18">
    <w:abstractNumId w:val="26"/>
  </w:num>
  <w:num w:numId="19">
    <w:abstractNumId w:val="7"/>
  </w:num>
  <w:num w:numId="20">
    <w:abstractNumId w:val="28"/>
  </w:num>
  <w:num w:numId="21">
    <w:abstractNumId w:val="10"/>
  </w:num>
  <w:num w:numId="22">
    <w:abstractNumId w:val="11"/>
  </w:num>
  <w:num w:numId="23">
    <w:abstractNumId w:val="3"/>
  </w:num>
  <w:num w:numId="24">
    <w:abstractNumId w:val="30"/>
  </w:num>
  <w:num w:numId="25">
    <w:abstractNumId w:val="17"/>
  </w:num>
  <w:num w:numId="26">
    <w:abstractNumId w:val="24"/>
  </w:num>
  <w:num w:numId="27">
    <w:abstractNumId w:val="15"/>
  </w:num>
  <w:num w:numId="28">
    <w:abstractNumId w:val="21"/>
  </w:num>
  <w:num w:numId="29">
    <w:abstractNumId w:val="25"/>
  </w:num>
  <w:num w:numId="30">
    <w:abstractNumId w:val="5"/>
  </w:num>
  <w:num w:numId="31">
    <w:abstractNumId w:val="1"/>
  </w:num>
  <w:num w:numId="32">
    <w:abstractNumId w:val="18"/>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95350"/>
    <w:rsid w:val="00141CB5"/>
    <w:rsid w:val="00174A40"/>
    <w:rsid w:val="00185637"/>
    <w:rsid w:val="001907D6"/>
    <w:rsid w:val="001B5445"/>
    <w:rsid w:val="001B75F0"/>
    <w:rsid w:val="002923E4"/>
    <w:rsid w:val="002A624A"/>
    <w:rsid w:val="003525D8"/>
    <w:rsid w:val="003E40D2"/>
    <w:rsid w:val="005B552D"/>
    <w:rsid w:val="005C3ACB"/>
    <w:rsid w:val="00841B11"/>
    <w:rsid w:val="00881005"/>
    <w:rsid w:val="00AA4005"/>
    <w:rsid w:val="00C026C2"/>
    <w:rsid w:val="00C1035E"/>
    <w:rsid w:val="00CB40A4"/>
    <w:rsid w:val="00CF1127"/>
    <w:rsid w:val="00DB421E"/>
    <w:rsid w:val="00E302B1"/>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B40A4"/>
    <w:rPr>
      <w:color w:val="595959" w:themeColor="text1" w:themeTint="A6"/>
    </w:rPr>
  </w:style>
  <w:style w:type="paragraph" w:styleId="Nagwek1">
    <w:name w:val="heading 1"/>
    <w:basedOn w:val="Normalny"/>
    <w:next w:val="Normalny"/>
    <w:link w:val="Nagwek1Znak"/>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Nagwek2">
    <w:name w:val="heading 2"/>
    <w:basedOn w:val="Normalny"/>
    <w:next w:val="Normalny"/>
    <w:link w:val="Nagwek2Znak"/>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41CB5"/>
    <w:pPr>
      <w:ind w:left="720"/>
      <w:contextualSpacing/>
    </w:pPr>
  </w:style>
  <w:style w:type="character" w:customStyle="1" w:styleId="word">
    <w:name w:val="word"/>
    <w:basedOn w:val="Domylnaczcionkaakapitu"/>
    <w:rsid w:val="00141CB5"/>
  </w:style>
  <w:style w:type="character" w:styleId="Hipercze">
    <w:name w:val="Hyperlink"/>
    <w:basedOn w:val="Domylnaczcionkaakapitu"/>
    <w:uiPriority w:val="99"/>
    <w:unhideWhenUsed/>
    <w:rsid w:val="00185637"/>
    <w:rPr>
      <w:color w:val="0563C1" w:themeColor="hyperlink"/>
      <w:u w:val="single"/>
    </w:rPr>
  </w:style>
  <w:style w:type="character" w:styleId="Nierozpoznanawzmianka">
    <w:name w:val="Unresolved Mention"/>
    <w:basedOn w:val="Domylnaczcionkaakapitu"/>
    <w:uiPriority w:val="99"/>
    <w:semiHidden/>
    <w:unhideWhenUsed/>
    <w:rsid w:val="00185637"/>
    <w:rPr>
      <w:color w:val="605E5C"/>
      <w:shd w:val="clear" w:color="auto" w:fill="E1DFDD"/>
    </w:rPr>
  </w:style>
  <w:style w:type="paragraph" w:styleId="NormalnyWeb">
    <w:name w:val="Normal (Web)"/>
    <w:basedOn w:val="Normalny"/>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agwek1Znak">
    <w:name w:val="Nagłówek 1 Znak"/>
    <w:basedOn w:val="Domylnaczcionkaakapitu"/>
    <w:link w:val="Nagwek1"/>
    <w:uiPriority w:val="9"/>
    <w:rsid w:val="002A624A"/>
    <w:rPr>
      <w:rFonts w:eastAsiaTheme="majorEastAsia" w:cstheme="majorBidi"/>
      <w:b/>
      <w:caps/>
      <w:color w:val="1399B1"/>
      <w:sz w:val="28"/>
      <w:szCs w:val="32"/>
    </w:rPr>
  </w:style>
  <w:style w:type="paragraph" w:styleId="Bezodstpw">
    <w:name w:val="No Spacing"/>
    <w:uiPriority w:val="1"/>
    <w:qFormat/>
    <w:rsid w:val="00CB40A4"/>
    <w:pPr>
      <w:spacing w:after="0" w:line="240" w:lineRule="auto"/>
    </w:pPr>
    <w:rPr>
      <w:color w:val="595959" w:themeColor="text1" w:themeTint="A6"/>
      <w:sz w:val="24"/>
    </w:rPr>
  </w:style>
  <w:style w:type="character" w:styleId="Uwydatnienie">
    <w:name w:val="Emphasis"/>
    <w:basedOn w:val="Domylnaczcionkaakapitu"/>
    <w:uiPriority w:val="20"/>
    <w:qFormat/>
    <w:rsid w:val="00CB40A4"/>
    <w:rPr>
      <w:rFonts w:asciiTheme="minorHAnsi" w:hAnsiTheme="minorHAnsi"/>
      <w:b/>
      <w:i/>
      <w:iCs/>
      <w:color w:val="56698F"/>
    </w:rPr>
  </w:style>
  <w:style w:type="character" w:styleId="Wyrnieniedelikatne">
    <w:name w:val="Subtle Emphasis"/>
    <w:basedOn w:val="Domylnaczcionkaakapitu"/>
    <w:uiPriority w:val="19"/>
    <w:qFormat/>
    <w:rsid w:val="00CB40A4"/>
    <w:rPr>
      <w:i/>
      <w:iCs/>
      <w:color w:val="404040" w:themeColor="text1" w:themeTint="BF"/>
    </w:rPr>
  </w:style>
  <w:style w:type="character" w:customStyle="1" w:styleId="Nagwek2Znak">
    <w:name w:val="Nagłówek 2 Znak"/>
    <w:basedOn w:val="Domylnaczcionkaakapitu"/>
    <w:link w:val="Nagwek2"/>
    <w:uiPriority w:val="9"/>
    <w:rsid w:val="002A624A"/>
    <w:rPr>
      <w:rFonts w:eastAsiaTheme="majorEastAsia" w:cstheme="majorBidi"/>
      <w:b/>
      <w:color w:val="56698F"/>
      <w:sz w:val="28"/>
      <w:szCs w:val="26"/>
    </w:rPr>
  </w:style>
  <w:style w:type="paragraph" w:styleId="Tytu">
    <w:name w:val="Title"/>
    <w:basedOn w:val="Normalny"/>
    <w:next w:val="Normalny"/>
    <w:link w:val="TytuZnak"/>
    <w:autoRedefine/>
    <w:uiPriority w:val="10"/>
    <w:qFormat/>
    <w:rsid w:val="005C3ACB"/>
    <w:pPr>
      <w:spacing w:after="0" w:line="240" w:lineRule="auto"/>
      <w:contextualSpacing/>
      <w:jc w:val="center"/>
    </w:pPr>
    <w:rPr>
      <w:rFonts w:eastAsiaTheme="majorEastAsia" w:cstheme="majorBidi"/>
      <w:b/>
      <w:color w:val="FFFFFF" w:themeColor="background1"/>
      <w:spacing w:val="-10"/>
      <w:kern w:val="28"/>
      <w:sz w:val="56"/>
      <w:szCs w:val="56"/>
    </w:rPr>
  </w:style>
  <w:style w:type="character" w:customStyle="1" w:styleId="TytuZnak">
    <w:name w:val="Tytuł Znak"/>
    <w:basedOn w:val="Domylnaczcionkaakapitu"/>
    <w:link w:val="Tytu"/>
    <w:uiPriority w:val="10"/>
    <w:rsid w:val="005C3ACB"/>
    <w:rPr>
      <w:rFonts w:eastAsiaTheme="majorEastAsia" w:cstheme="majorBidi"/>
      <w:b/>
      <w:color w:val="FFFFFF" w:themeColor="background1"/>
      <w:spacing w:val="-10"/>
      <w:kern w:val="28"/>
      <w:sz w:val="56"/>
      <w:szCs w:val="56"/>
    </w:rPr>
  </w:style>
  <w:style w:type="paragraph" w:styleId="Nagwek">
    <w:name w:val="header"/>
    <w:basedOn w:val="Normalny"/>
    <w:link w:val="NagwekZnak"/>
    <w:uiPriority w:val="99"/>
    <w:unhideWhenUsed/>
    <w:rsid w:val="002A624A"/>
    <w:pPr>
      <w:tabs>
        <w:tab w:val="center" w:pos="4819"/>
        <w:tab w:val="right" w:pos="9638"/>
      </w:tabs>
      <w:spacing w:after="0" w:line="240" w:lineRule="auto"/>
    </w:pPr>
  </w:style>
  <w:style w:type="character" w:customStyle="1" w:styleId="NagwekZnak">
    <w:name w:val="Nagłówek Znak"/>
    <w:basedOn w:val="Domylnaczcionkaakapitu"/>
    <w:link w:val="Nagwek"/>
    <w:uiPriority w:val="99"/>
    <w:rsid w:val="002A624A"/>
    <w:rPr>
      <w:color w:val="595959" w:themeColor="text1" w:themeTint="A6"/>
    </w:rPr>
  </w:style>
  <w:style w:type="paragraph" w:styleId="Stopka">
    <w:name w:val="footer"/>
    <w:basedOn w:val="Normalny"/>
    <w:link w:val="StopkaZnak"/>
    <w:uiPriority w:val="99"/>
    <w:unhideWhenUsed/>
    <w:rsid w:val="002A624A"/>
    <w:pPr>
      <w:tabs>
        <w:tab w:val="center" w:pos="4819"/>
        <w:tab w:val="right" w:pos="9638"/>
      </w:tabs>
      <w:spacing w:after="0" w:line="240" w:lineRule="auto"/>
    </w:pPr>
  </w:style>
  <w:style w:type="character" w:customStyle="1" w:styleId="StopkaZnak">
    <w:name w:val="Stopka Znak"/>
    <w:basedOn w:val="Domylnaczcionkaakapitu"/>
    <w:link w:val="Stopka"/>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48859158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85219-D019-4244-9048-259B5B956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513</Words>
  <Characters>2926</Characters>
  <Application>Microsoft Office Word</Application>
  <DocSecurity>0</DocSecurity>
  <Lines>24</Lines>
  <Paragraphs>6</Paragraphs>
  <ScaleCrop>false</ScaleCrop>
  <HeadingPairs>
    <vt:vector size="6" baseType="variant">
      <vt:variant>
        <vt:lpstr>Tytuł</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Tashkevych Yana</cp:lastModifiedBy>
  <cp:revision>2</cp:revision>
  <dcterms:created xsi:type="dcterms:W3CDTF">2023-06-27T08:11:00Z</dcterms:created>
  <dcterms:modified xsi:type="dcterms:W3CDTF">2023-06-27T08:11:00Z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