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31F793" w14:textId="6070AB2F" w:rsidR="00CB40A4" w:rsidRPr="000D781A" w:rsidRDefault="00980FC9" w:rsidP="00CB40A4">
      <w:pPr>
        <w:rPr>
          <w:lang w:val="pl-PL"/>
        </w:rPr>
      </w:pPr>
      <w:r w:rsidRPr="000D781A">
        <w:rPr>
          <w:noProof/>
          <w:lang w:val="pl-PL"/>
        </w:rPr>
        <mc:AlternateContent>
          <mc:Choice Requires="wps">
            <w:drawing>
              <wp:anchor distT="45720" distB="45720" distL="114300" distR="114300" simplePos="0" relativeHeight="251660288" behindDoc="0" locked="0" layoutInCell="1" allowOverlap="1" wp14:anchorId="25834DF6" wp14:editId="0B1CA510">
                <wp:simplePos x="0" y="0"/>
                <wp:positionH relativeFrom="margin">
                  <wp:posOffset>699770</wp:posOffset>
                </wp:positionH>
                <wp:positionV relativeFrom="paragraph">
                  <wp:posOffset>4225925</wp:posOffset>
                </wp:positionV>
                <wp:extent cx="4406900" cy="6642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0" cy="664210"/>
                        </a:xfrm>
                        <a:prstGeom prst="rect">
                          <a:avLst/>
                        </a:prstGeom>
                        <a:noFill/>
                        <a:ln w="9525">
                          <a:noFill/>
                          <a:miter lim="800000"/>
                          <a:headEnd/>
                          <a:tailEnd/>
                        </a:ln>
                      </wps:spPr>
                      <wps:txbx>
                        <w:txbxContent>
                          <w:p w14:paraId="66BF6DD0" w14:textId="31F435D9" w:rsidR="00CB40A4" w:rsidRPr="00980FC9" w:rsidRDefault="006F329C" w:rsidP="00CB40A4">
                            <w:pPr>
                              <w:pStyle w:val="Tytu"/>
                            </w:pPr>
                            <w:r>
                              <w:rPr>
                                <w:bCs/>
                                <w:lang w:val="pl"/>
                              </w:rPr>
                              <w:t>Złam zaklęcie!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5834DF6" id="_x0000_t202" coordsize="21600,21600" o:spt="202" path="m,l,21600r21600,l21600,xe">
                <v:stroke joinstyle="miter"/>
                <v:path gradientshapeok="t" o:connecttype="rect"/>
              </v:shapetype>
              <v:shape id="Text Box 2" o:spid="_x0000_s1026" type="#_x0000_t202" style="position:absolute;margin-left:55.1pt;margin-top:332.75pt;width:347pt;height:52.3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" filled="f" stroked="f">
                <v:textbox>
                  <w:txbxContent>
                    <w:p w14:paraId="66BF6DD0" w14:textId="31F435D9" w:rsidR="00CB40A4" w:rsidRPr="00980FC9" w:rsidRDefault="006F329C" w:rsidP="00CB40A4">
                      <w:pPr>
                        <w:pStyle w:val="Titlu"/>
                        <w:rPr/>
                        <w:bidi w:val="0"/>
                      </w:pPr>
                      <w:r>
                        <w:rPr>
                          <w:lang w:val="pl"/>
                          <w:b w:val="1"/>
                          <w:bCs w:val="1"/>
                          <w:i w:val="0"/>
                          <w:iCs w:val="0"/>
                          <w:u w:val="none"/>
                          <w:vertAlign w:val="baseline"/>
                          <w:rtl w:val="0"/>
                        </w:rPr>
                        <w:t xml:space="preserve">Złam zaklęcie!</w:t>
                      </w:r>
                    </w:p>
                  </w:txbxContent>
                </v:textbox>
                <w10:wrap type="square" anchorx="margin"/>
              </v:shape>
            </w:pict>
          </mc:Fallback>
        </mc:AlternateContent>
      </w:r>
      <w:r w:rsidRPr="000D781A">
        <w:rPr>
          <w:noProof/>
          <w:lang w:val="pl-PL"/>
        </w:rPr>
        <mc:AlternateContent>
          <mc:Choice Requires="wps">
            <w:drawing>
              <wp:anchor distT="45720" distB="45720" distL="114300" distR="114300" simplePos="0" relativeHeight="251662336" behindDoc="0" locked="0" layoutInCell="1" allowOverlap="1" wp14:anchorId="39328AC1" wp14:editId="15908BBD">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4BA5C2F5" w14:textId="26BCE18E" w:rsidR="00CB40A4" w:rsidRPr="00980FC9" w:rsidRDefault="00980FC9" w:rsidP="00CB40A4">
                            <w:pPr>
                              <w:jc w:val="center"/>
                              <w:rPr>
                                <w:color w:val="FFFFFF" w:themeColor="background1"/>
                                <w:sz w:val="28"/>
                                <w:szCs w:val="28"/>
                              </w:rPr>
                            </w:pPr>
                            <w:r>
                              <w:rPr>
                                <w:color w:val="FFFFFF" w:themeColor="background1"/>
                                <w:sz w:val="28"/>
                                <w:szCs w:val="28"/>
                                <w:lang w:val="pl"/>
                              </w:rPr>
                              <w:t>ULBS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9328AC1" id="_x0000_s1027"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" filled="f" stroked="f">
                <v:textbox>
                  <w:txbxContent>
                    <w:p w14:paraId="4BA5C2F5" w14:textId="26BCE18E" w:rsidR="00CB40A4" w:rsidRPr="00980FC9" w:rsidRDefault="00980FC9" w:rsidP="00CB40A4">
                      <w:pPr>
                        <w:jc w:val="center"/>
                        <w:rPr>
                          <w:color w:val="FFFFFF" w:themeColor="background1"/>
                          <w:sz w:val="28"/>
                          <w:szCs w:val="28"/>
                        </w:rPr>
                        <w:bidi w:val="0"/>
                      </w:pPr>
                      <w:r>
                        <w:rPr>
                          <w:color w:val="FFFFFF" w:themeColor="background1"/>
                          <w:sz w:val="28"/>
                          <w:szCs w:val="28"/>
                          <w:lang w:val="pl"/>
                          <w:b w:val="0"/>
                          <w:bCs w:val="0"/>
                          <w:i w:val="0"/>
                          <w:iCs w:val="0"/>
                          <w:u w:val="none"/>
                          <w:vertAlign w:val="baseline"/>
                          <w:rtl w:val="0"/>
                        </w:rPr>
                        <w:t xml:space="preserve">ULBS</w:t>
                      </w:r>
                    </w:p>
                  </w:txbxContent>
                </v:textbox>
                <w10:wrap type="square" anchorx="margin"/>
              </v:shape>
            </w:pict>
          </mc:Fallback>
        </mc:AlternateContent>
      </w:r>
      <w:r w:rsidRPr="000D781A">
        <w:rPr>
          <w:noProof/>
          <w:lang w:val="pl-PL"/>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06ED8" w14:textId="09DC680B" w:rsidR="00141CB5" w:rsidRPr="000D781A" w:rsidRDefault="00CB40A4" w:rsidP="00CB40A4">
      <w:pPr>
        <w:pStyle w:val="Bezodstpw"/>
        <w:spacing w:afterLines="100" w:after="240"/>
        <w:rPr>
          <w:lang w:val="pl-PL"/>
        </w:rPr>
      </w:pPr>
      <w:r w:rsidRPr="000D781A">
        <w:rPr>
          <w:noProof/>
          <w:color w:val="56698F"/>
          <w:lang w:val="pl-PL"/>
        </w:rPr>
        <w:lastRenderedPageBreak/>
        <mc:AlternateContent>
          <mc:Choice Requires="wps">
            <w:drawing>
              <wp:anchor distT="0" distB="0" distL="114300" distR="114300" simplePos="0" relativeHeight="251657215" behindDoc="1" locked="0" layoutInCell="1" allowOverlap="1" wp14:anchorId="58DC2FD9" wp14:editId="005566E7">
                <wp:simplePos x="0" y="0"/>
                <wp:positionH relativeFrom="page">
                  <wp:posOffset>680720</wp:posOffset>
                </wp:positionH>
                <wp:positionV relativeFrom="page">
                  <wp:posOffset>1439976</wp:posOffset>
                </wp:positionV>
                <wp:extent cx="6383548" cy="2035834"/>
                <wp:effectExtent l="0" t="0" r="0" b="2540"/>
                <wp:wrapNone/>
                <wp:docPr id="3" name="Rectangle: Rounded Corners 3"/>
                <wp:cNvGraphicFramePr/>
                <a:graphic xmlns:a="http://schemas.openxmlformats.org/drawingml/2006/main">
                  <a:graphicData uri="http://schemas.microsoft.com/office/word/2010/wordprocessingShape">
                    <wps:wsp>
                      <wps:cNvSpPr/>
                      <wps:spPr>
                        <a:xfrm>
                          <a:off x="0" y="0"/>
                          <a:ext cx="6383548" cy="2035834"/>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373A4D2E" id="Rectangle: Rounded Corners 3" o:spid="_x0000_s1026" style="position:absolute;margin-left:53.6pt;margin-top:113.4pt;width:502.65pt;height:160.3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" fillcolor="#ddf7fb" stroked="f" strokeweight="1pt">
                <v:stroke joinstyle="miter"/>
                <w10:wrap anchorx="page" anchory="page"/>
              </v:roundrect>
            </w:pict>
          </mc:Fallback>
        </mc:AlternateContent>
      </w:r>
      <w:r w:rsidRPr="000D781A">
        <w:rPr>
          <w:rStyle w:val="Uwydatnienie"/>
          <w:bCs/>
          <w:lang w:val="pl-PL"/>
        </w:rPr>
        <w:t>Tytuł scenariusza/nazwa gry:</w:t>
      </w:r>
      <w:r w:rsidRPr="000D781A">
        <w:rPr>
          <w:lang w:val="pl-PL"/>
        </w:rPr>
        <w:t xml:space="preserve"> Złam zaklęcie!</w:t>
      </w:r>
    </w:p>
    <w:p w14:paraId="3FC8E549" w14:textId="58296884" w:rsidR="00141CB5" w:rsidRPr="000D781A" w:rsidRDefault="00185637" w:rsidP="00CB40A4">
      <w:pPr>
        <w:spacing w:afterLines="100" w:after="240"/>
        <w:rPr>
          <w:rStyle w:val="word"/>
          <w:rFonts w:ascii="Times New Roman" w:hAnsi="Times New Roman" w:cs="Times New Roman"/>
          <w:b/>
          <w:bCs/>
          <w:color w:val="000000" w:themeColor="text1"/>
          <w:sz w:val="24"/>
          <w:szCs w:val="24"/>
          <w:lang w:val="pl-PL"/>
        </w:rPr>
      </w:pPr>
      <w:r w:rsidRPr="000D781A">
        <w:rPr>
          <w:rStyle w:val="Uwydatnienie"/>
          <w:bCs/>
          <w:lang w:val="pl-PL"/>
        </w:rPr>
        <w:t>Wiek dzieci (uczniowie szkół podstawowych):</w:t>
      </w:r>
      <w:r w:rsidRPr="000D781A">
        <w:rPr>
          <w:rStyle w:val="word"/>
          <w:rFonts w:ascii="Times New Roman" w:hAnsi="Times New Roman" w:cs="Times New Roman"/>
          <w:b/>
          <w:bCs/>
          <w:color w:val="000000" w:themeColor="text1"/>
          <w:sz w:val="24"/>
          <w:szCs w:val="24"/>
          <w:lang w:val="pl-PL"/>
        </w:rPr>
        <w:t xml:space="preserve"> </w:t>
      </w:r>
      <w:r w:rsidRPr="000D781A">
        <w:rPr>
          <w:lang w:val="pl-PL"/>
        </w:rPr>
        <w:t>7-8 lat</w:t>
      </w:r>
    </w:p>
    <w:p w14:paraId="39BEBEA8" w14:textId="1960A86E" w:rsidR="00141CB5" w:rsidRPr="000D781A" w:rsidRDefault="00185637" w:rsidP="00CB40A4">
      <w:pPr>
        <w:spacing w:afterLines="100" w:after="240"/>
        <w:rPr>
          <w:rStyle w:val="word"/>
          <w:rFonts w:ascii="Times New Roman" w:hAnsi="Times New Roman" w:cs="Times New Roman"/>
          <w:b/>
          <w:bCs/>
          <w:color w:val="000000" w:themeColor="text1"/>
          <w:sz w:val="24"/>
          <w:szCs w:val="24"/>
          <w:lang w:val="pl-PL"/>
        </w:rPr>
      </w:pPr>
      <w:r w:rsidRPr="000D781A">
        <w:rPr>
          <w:rStyle w:val="Uwydatnienie"/>
          <w:bCs/>
          <w:lang w:val="pl-PL"/>
        </w:rPr>
        <w:t>Czas gry:</w:t>
      </w:r>
      <w:r w:rsidRPr="000D781A">
        <w:rPr>
          <w:rStyle w:val="word"/>
          <w:rFonts w:ascii="Times New Roman" w:hAnsi="Times New Roman" w:cs="Times New Roman"/>
          <w:b/>
          <w:bCs/>
          <w:color w:val="000000" w:themeColor="text1"/>
          <w:sz w:val="24"/>
          <w:szCs w:val="24"/>
          <w:lang w:val="pl-PL"/>
        </w:rPr>
        <w:t xml:space="preserve"> </w:t>
      </w:r>
      <w:r w:rsidRPr="000D781A">
        <w:rPr>
          <w:lang w:val="pl-PL"/>
        </w:rPr>
        <w:t>15 minut</w:t>
      </w:r>
    </w:p>
    <w:p w14:paraId="08503429" w14:textId="7ED94F30" w:rsidR="00141CB5" w:rsidRPr="000D781A" w:rsidRDefault="00185637" w:rsidP="00CB40A4">
      <w:pPr>
        <w:spacing w:afterLines="100" w:after="240"/>
        <w:rPr>
          <w:lang w:val="pl-PL"/>
        </w:rPr>
      </w:pPr>
      <w:r w:rsidRPr="000D781A">
        <w:rPr>
          <w:rStyle w:val="Uwydatnienie"/>
          <w:bCs/>
          <w:lang w:val="pl-PL"/>
        </w:rPr>
        <w:t>Treść/tematyka:</w:t>
      </w:r>
      <w:r w:rsidRPr="000D781A">
        <w:rPr>
          <w:lang w:val="pl-PL"/>
        </w:rPr>
        <w:t xml:space="preserve"> Geometria (kwadrat, prostokąt, trójkąt, koło: identyfikacja i przedstawienie graficzne)</w:t>
      </w:r>
    </w:p>
    <w:p w14:paraId="23F38947" w14:textId="4B3BB676" w:rsidR="00174A40" w:rsidRPr="000D781A" w:rsidRDefault="00185637" w:rsidP="00CB40A4">
      <w:pPr>
        <w:spacing w:afterLines="100" w:after="240"/>
        <w:rPr>
          <w:rStyle w:val="word"/>
          <w:rFonts w:ascii="Times New Roman" w:hAnsi="Times New Roman" w:cs="Times New Roman"/>
          <w:b/>
          <w:bCs/>
          <w:color w:val="000000" w:themeColor="text1"/>
          <w:sz w:val="24"/>
          <w:szCs w:val="24"/>
          <w:lang w:val="pl-PL"/>
        </w:rPr>
      </w:pPr>
      <w:r w:rsidRPr="000D781A">
        <w:rPr>
          <w:rStyle w:val="Uwydatnienie"/>
          <w:bCs/>
          <w:lang w:val="pl-PL"/>
        </w:rPr>
        <w:t>Cel ćwiczenia:</w:t>
      </w:r>
      <w:r w:rsidRPr="000D781A">
        <w:rPr>
          <w:rStyle w:val="word"/>
          <w:rFonts w:ascii="Times New Roman" w:hAnsi="Times New Roman" w:cs="Times New Roman"/>
          <w:b/>
          <w:bCs/>
          <w:color w:val="000000" w:themeColor="text1"/>
          <w:sz w:val="24"/>
          <w:szCs w:val="24"/>
          <w:lang w:val="pl-PL"/>
        </w:rPr>
        <w:t xml:space="preserve"> </w:t>
      </w:r>
      <w:r w:rsidRPr="000D781A">
        <w:rPr>
          <w:lang w:val="pl-PL"/>
        </w:rPr>
        <w:t>Analiza i opis relacji przestrzennych, stojąc w przestrzeni w odniesieniu do innych osób i przedmiotów.</w:t>
      </w:r>
    </w:p>
    <w:p w14:paraId="08BDD00D" w14:textId="77777777" w:rsidR="005B552D" w:rsidRPr="000D781A" w:rsidRDefault="005B552D" w:rsidP="00CB40A4">
      <w:pPr>
        <w:pStyle w:val="Nagwek1"/>
        <w:rPr>
          <w:lang w:val="pl-PL"/>
        </w:rPr>
      </w:pPr>
    </w:p>
    <w:p w14:paraId="2F4668CF" w14:textId="7DC8504F" w:rsidR="00C026C2" w:rsidRPr="000D781A" w:rsidRDefault="00185637" w:rsidP="00CB40A4">
      <w:pPr>
        <w:pStyle w:val="Nagwek1"/>
        <w:rPr>
          <w:lang w:val="pl-PL"/>
        </w:rPr>
      </w:pPr>
      <w:r w:rsidRPr="000D781A">
        <w:rPr>
          <w:bCs/>
          <w:lang w:val="pl-PL"/>
        </w:rPr>
        <w:t>Wprowadzenie</w:t>
      </w:r>
    </w:p>
    <w:p w14:paraId="328CC84B" w14:textId="41E6B545" w:rsidR="001B75F0" w:rsidRPr="000D781A" w:rsidRDefault="00422916" w:rsidP="00980FC9">
      <w:pPr>
        <w:rPr>
          <w:lang w:val="pl-PL"/>
        </w:rPr>
      </w:pPr>
      <w:r>
        <w:rPr>
          <w:lang w:val="pl-PL"/>
        </w:rPr>
        <w:t>Ta gra</w:t>
      </w:r>
      <w:r w:rsidR="00C026C2" w:rsidRPr="000D781A">
        <w:rPr>
          <w:lang w:val="pl-PL"/>
        </w:rPr>
        <w:t xml:space="preserve"> polega na opisywaniu pozycji przedmiotów w stosunku do innych przedmiotów i kojarzeniu przedmiotów z figurami geometrycznymi. Uczniowie mają za zadanie przeanalizować relacje między nimi i ustalić ścieżkę ruchu obiektu do odpowiedniej figury.</w:t>
      </w:r>
    </w:p>
    <w:p w14:paraId="30704A6D" w14:textId="193B491C" w:rsidR="00141CB5" w:rsidRPr="000D781A" w:rsidRDefault="00141CB5" w:rsidP="00CB40A4">
      <w:pPr>
        <w:pStyle w:val="Nagwek2"/>
        <w:rPr>
          <w:lang w:val="pl-PL"/>
        </w:rPr>
      </w:pPr>
      <w:r w:rsidRPr="000D781A">
        <w:rPr>
          <w:bCs/>
          <w:lang w:val="pl-PL"/>
        </w:rPr>
        <w:t>Zasoby:</w:t>
      </w:r>
    </w:p>
    <w:p w14:paraId="4AC4F161" w14:textId="77777777" w:rsidR="00422916" w:rsidRPr="00BA58AC" w:rsidRDefault="00422916" w:rsidP="00422916">
      <w:pPr>
        <w:rPr>
          <w:lang w:val="pl-PL"/>
        </w:rPr>
      </w:pPr>
      <w:r>
        <w:rPr>
          <w:rStyle w:val="Uwydatnienie"/>
          <w:bCs/>
          <w:lang w:val="pl-PL"/>
        </w:rPr>
        <w:t>Programowalny robot</w:t>
      </w:r>
      <w:r w:rsidRPr="00BA58AC">
        <w:rPr>
          <w:rStyle w:val="Uwydatnienie"/>
          <w:bCs/>
          <w:lang w:val="pl-PL"/>
        </w:rPr>
        <w:t xml:space="preserve"> lub zabawka:</w:t>
      </w:r>
      <w:r w:rsidRPr="00BA58AC">
        <w:rPr>
          <w:lang w:val="pl-PL"/>
        </w:rPr>
        <w:t xml:space="preserve"> robot to mały i programowalny robot, który porusza się w różnych kierunkach i na różne odległości. </w:t>
      </w:r>
    </w:p>
    <w:p w14:paraId="18349F3F" w14:textId="15340976" w:rsidR="00C026C2" w:rsidRPr="000D781A" w:rsidRDefault="00980FC9" w:rsidP="00CB40A4">
      <w:pPr>
        <w:rPr>
          <w:lang w:val="pl-PL"/>
        </w:rPr>
      </w:pPr>
      <w:bookmarkStart w:id="0" w:name="_GoBack"/>
      <w:bookmarkEnd w:id="0"/>
      <w:r w:rsidRPr="000D781A">
        <w:rPr>
          <w:rStyle w:val="Uwydatnienie"/>
          <w:bCs/>
          <w:lang w:val="pl-PL"/>
        </w:rPr>
        <w:t>Kształty:</w:t>
      </w:r>
      <w:r w:rsidRPr="000D781A">
        <w:rPr>
          <w:lang w:val="pl-PL"/>
        </w:rPr>
        <w:t xml:space="preserve"> koło, kwadrat, trójkąt, prostokąt, różne formy i obrazy</w:t>
      </w:r>
    </w:p>
    <w:p w14:paraId="35E3FF17" w14:textId="1FC5E723" w:rsidR="00C026C2" w:rsidRPr="000D781A" w:rsidRDefault="00C026C2" w:rsidP="00CB40A4">
      <w:pPr>
        <w:rPr>
          <w:lang w:val="pl-PL"/>
        </w:rPr>
      </w:pPr>
      <w:r w:rsidRPr="000D781A">
        <w:rPr>
          <w:rStyle w:val="Uwydatnienie"/>
          <w:bCs/>
          <w:lang w:val="pl-PL"/>
        </w:rPr>
        <w:t>Akcesoria:</w:t>
      </w:r>
      <w:r w:rsidRPr="000D781A">
        <w:rPr>
          <w:lang w:val="pl-PL"/>
        </w:rPr>
        <w:t xml:space="preserve"> kolorowa taśma do stworzenia stołu na podłodze lub mapa podzielona na 15 cm kwadraty lub mapa wykonana z kartonu </w:t>
      </w:r>
    </w:p>
    <w:p w14:paraId="5EADA671" w14:textId="46C268BF" w:rsidR="00141CB5" w:rsidRPr="000D781A" w:rsidRDefault="00C026C2" w:rsidP="00CB40A4">
      <w:pPr>
        <w:pStyle w:val="Nagwek1"/>
        <w:rPr>
          <w:lang w:val="pl-PL"/>
        </w:rPr>
      </w:pPr>
      <w:r w:rsidRPr="000D781A">
        <w:rPr>
          <w:bCs/>
          <w:lang w:val="pl-PL"/>
        </w:rPr>
        <w:t>Szczegółowy opis scenariusza</w:t>
      </w:r>
    </w:p>
    <w:p w14:paraId="22702DEA" w14:textId="33CE7BE5" w:rsidR="00980FC9" w:rsidRPr="000D781A" w:rsidRDefault="00980FC9" w:rsidP="00CB40A4">
      <w:pPr>
        <w:rPr>
          <w:lang w:val="pl-PL"/>
        </w:rPr>
      </w:pPr>
      <w:r w:rsidRPr="000D781A">
        <w:rPr>
          <w:lang w:val="pl-PL"/>
        </w:rPr>
        <w:t>Zła czarownica, która poszła późno spać i nie spała. Była zła i zrzędliwa, więc zamieniła słońce, pizzę, telewizor i pudełko z prezentami w figury geometryczne! Następnie ukryła je wśród innych przedmiotów! Tylko sprytne dzieci mogą przywrócić słońce, telewizor, pizzę i pudełko z prezentami, zgadując, gdzie każdy z nich się znajduje. Czy możemy pomóc? Zobaczmy, w jakie figury geometryczne czarownica zamieniła słońce, telewizor, pudełko z prezentami i oczywiście kawałek pizzy? Złammy zaklęcie!</w:t>
      </w:r>
    </w:p>
    <w:p w14:paraId="47089E4F" w14:textId="1639C561" w:rsidR="00141CB5" w:rsidRPr="000D781A" w:rsidRDefault="00185637" w:rsidP="00CB40A4">
      <w:pPr>
        <w:pStyle w:val="Nagwek1"/>
        <w:rPr>
          <w:lang w:val="pl-PL"/>
        </w:rPr>
      </w:pPr>
      <w:r w:rsidRPr="000D781A">
        <w:rPr>
          <w:bCs/>
          <w:lang w:val="pl-PL"/>
        </w:rPr>
        <w:t>Kroki</w:t>
      </w:r>
    </w:p>
    <w:p w14:paraId="7D19ED5A" w14:textId="27FED51D" w:rsidR="00980FC9" w:rsidRPr="000D781A" w:rsidRDefault="00980FC9" w:rsidP="00764557">
      <w:pPr>
        <w:pStyle w:val="Akapitzlist"/>
        <w:numPr>
          <w:ilvl w:val="0"/>
          <w:numId w:val="39"/>
        </w:numPr>
        <w:rPr>
          <w:b/>
          <w:caps/>
          <w:lang w:val="pl-PL"/>
        </w:rPr>
      </w:pPr>
      <w:r w:rsidRPr="000D781A">
        <w:rPr>
          <w:lang w:val="pl-PL"/>
        </w:rPr>
        <w:t>Uczniowie są instruowani przez nauczyciela, jak używać BeeBota i co jest tematem lekcji. Wspólnie mogą nazwać robota, jak chcą.</w:t>
      </w:r>
    </w:p>
    <w:p w14:paraId="66B39CA4" w14:textId="5FF0B820" w:rsidR="00980FC9" w:rsidRPr="000D781A" w:rsidRDefault="00980FC9" w:rsidP="00764557">
      <w:pPr>
        <w:pStyle w:val="Akapitzlist"/>
        <w:numPr>
          <w:ilvl w:val="0"/>
          <w:numId w:val="39"/>
        </w:numPr>
        <w:rPr>
          <w:b/>
          <w:caps/>
          <w:lang w:val="pl-PL"/>
        </w:rPr>
      </w:pPr>
      <w:r w:rsidRPr="000D781A">
        <w:rPr>
          <w:lang w:val="pl-PL"/>
        </w:rPr>
        <w:t>Nazywają figury geometryczne podane na mapie, a mianowicie: kwadrat, trójkąt, prostokąt i koło.</w:t>
      </w:r>
    </w:p>
    <w:p w14:paraId="138D1EAA" w14:textId="30D48A34" w:rsidR="00980FC9" w:rsidRPr="000D781A" w:rsidRDefault="00980FC9" w:rsidP="00764557">
      <w:pPr>
        <w:pStyle w:val="Akapitzlist"/>
        <w:numPr>
          <w:ilvl w:val="0"/>
          <w:numId w:val="39"/>
        </w:numPr>
        <w:rPr>
          <w:b/>
          <w:caps/>
          <w:lang w:val="pl-PL"/>
        </w:rPr>
      </w:pPr>
      <w:r w:rsidRPr="000D781A">
        <w:rPr>
          <w:lang w:val="pl-PL"/>
        </w:rPr>
        <w:t>Kojarzą przedmioty z figurami geometrycznymi: telewizor, słońce, kawałek pizzy, pudełko na prezenty (można wybrać inne przedmioty) - prostokąt, koło, trójkąt, kwadrat.</w:t>
      </w:r>
    </w:p>
    <w:p w14:paraId="27DE267E" w14:textId="64C6C561" w:rsidR="00980FC9" w:rsidRPr="000D781A" w:rsidRDefault="00980FC9" w:rsidP="00764557">
      <w:pPr>
        <w:pStyle w:val="Akapitzlist"/>
        <w:numPr>
          <w:ilvl w:val="0"/>
          <w:numId w:val="39"/>
        </w:numPr>
        <w:rPr>
          <w:b/>
          <w:caps/>
          <w:lang w:val="pl-PL"/>
        </w:rPr>
      </w:pPr>
      <w:r w:rsidRPr="000D781A">
        <w:rPr>
          <w:lang w:val="pl-PL"/>
        </w:rPr>
        <w:t>Uczniowie rysują mentalną mapę drogi, aby zebrać pierwszy kształt i skojarzyć go z odpowiednim przedmiotem.</w:t>
      </w:r>
    </w:p>
    <w:p w14:paraId="1077753C" w14:textId="388F07EF" w:rsidR="00980FC9" w:rsidRPr="000D781A" w:rsidRDefault="00980FC9" w:rsidP="00764557">
      <w:pPr>
        <w:pStyle w:val="Akapitzlist"/>
        <w:numPr>
          <w:ilvl w:val="0"/>
          <w:numId w:val="39"/>
        </w:numPr>
        <w:rPr>
          <w:b/>
          <w:caps/>
          <w:lang w:val="pl-PL"/>
        </w:rPr>
      </w:pPr>
      <w:r w:rsidRPr="000D781A">
        <w:rPr>
          <w:lang w:val="pl-PL"/>
        </w:rPr>
        <w:t xml:space="preserve">Następnie programują robota (lub ustawiają strzałki w odpowiedniej kolejności), aby dotrzeć do pierwszego przedmiotu. W zależności od poziomu trudności nauczyciel może wymagać od uczniów zaprogramowania robota tak, aby jechał bezpośrednio do jednego przedmiotu lub zaprogramować go krok po kroku, resetując robota za każdym razem. Drugi wybór jest łatwiejszy. </w:t>
      </w:r>
    </w:p>
    <w:p w14:paraId="51D940E2" w14:textId="623032AA" w:rsidR="00980FC9" w:rsidRPr="000D781A" w:rsidRDefault="00980FC9" w:rsidP="00764557">
      <w:pPr>
        <w:pStyle w:val="Akapitzlist"/>
        <w:numPr>
          <w:ilvl w:val="0"/>
          <w:numId w:val="39"/>
        </w:numPr>
        <w:rPr>
          <w:b/>
          <w:caps/>
          <w:lang w:val="pl-PL"/>
        </w:rPr>
      </w:pPr>
      <w:r w:rsidRPr="000D781A">
        <w:rPr>
          <w:lang w:val="pl-PL"/>
        </w:rPr>
        <w:t xml:space="preserve">Uczniowie identyfikują przedmiot na podstawie jego położenia względem innego przedmiotu i określają jego kształt. Jeśli prawidłowo znaleźli przedmiot, wskazują, gdzie znajduje się on w stosunku do innych przedmiotów wokół niego. Na przykład: 2 kroki do przodu, znaleziony przedmiot to: telewizor. Uczniowie mówią: „Odzyskałem telewizor od złej czarownicy! A powiązanym kształtem jest prostokąt. Prostokąt znajduje się pod sercem”. Następnie zaprogramuj robota, aby tam pojechał. Na przykład 3 kroki do przodu i 3 w prawo. W końcu dotrze do prostokąta. </w:t>
      </w:r>
    </w:p>
    <w:p w14:paraId="169AFFE3" w14:textId="6E14919A" w:rsidR="00980FC9" w:rsidRPr="000D781A" w:rsidRDefault="00980FC9" w:rsidP="00764557">
      <w:pPr>
        <w:pStyle w:val="Akapitzlist"/>
        <w:numPr>
          <w:ilvl w:val="0"/>
          <w:numId w:val="39"/>
        </w:numPr>
        <w:rPr>
          <w:b/>
          <w:caps/>
          <w:lang w:val="pl-PL"/>
        </w:rPr>
      </w:pPr>
      <w:r w:rsidRPr="000D781A">
        <w:rPr>
          <w:lang w:val="pl-PL"/>
        </w:rPr>
        <w:t>Na podstawie pierwszego rysunku poproś uczniów, aby poszli do najbliższego przedmiotu. Na przykład:</w:t>
      </w:r>
    </w:p>
    <w:p w14:paraId="53575C83" w14:textId="2622A5BA" w:rsidR="00980FC9" w:rsidRPr="000D781A" w:rsidRDefault="00980FC9" w:rsidP="00764557">
      <w:pPr>
        <w:pStyle w:val="Akapitzlist"/>
        <w:numPr>
          <w:ilvl w:val="0"/>
          <w:numId w:val="39"/>
        </w:numPr>
        <w:rPr>
          <w:b/>
          <w:caps/>
          <w:lang w:val="pl-PL"/>
        </w:rPr>
      </w:pPr>
      <w:r w:rsidRPr="000D781A">
        <w:rPr>
          <w:lang w:val="pl-PL"/>
        </w:rPr>
        <w:t xml:space="preserve">Idź do słońca. Uczniowie muszą rozpoznać przedmiot i figurę. Wskaż jego położenie względem innych przedmiotów i przejdź do znalezienia okręgu na mapie. </w:t>
      </w:r>
    </w:p>
    <w:p w14:paraId="5984FE81" w14:textId="23A1DCF3" w:rsidR="00980FC9" w:rsidRPr="000D781A" w:rsidRDefault="00980FC9" w:rsidP="00764557">
      <w:pPr>
        <w:pStyle w:val="Akapitzlist"/>
        <w:numPr>
          <w:ilvl w:val="0"/>
          <w:numId w:val="39"/>
        </w:numPr>
        <w:rPr>
          <w:b/>
          <w:caps/>
          <w:lang w:val="pl-PL"/>
        </w:rPr>
      </w:pPr>
      <w:r w:rsidRPr="000D781A">
        <w:rPr>
          <w:lang w:val="pl-PL"/>
        </w:rPr>
        <w:t xml:space="preserve">Idź do prezentu. Uczniowie muszą rozpoznać przedmiot i figurę. Następnie muszą określić położenie przedmiotu w stosunku do innych. Na koniec muszą znaleźć figurę na macie. </w:t>
      </w:r>
    </w:p>
    <w:p w14:paraId="5E2490CD" w14:textId="13A60F13" w:rsidR="00980FC9" w:rsidRPr="000D781A" w:rsidRDefault="00980FC9" w:rsidP="00764557">
      <w:pPr>
        <w:pStyle w:val="Akapitzlist"/>
        <w:numPr>
          <w:ilvl w:val="0"/>
          <w:numId w:val="39"/>
        </w:numPr>
        <w:rPr>
          <w:b/>
          <w:caps/>
          <w:lang w:val="pl-PL"/>
        </w:rPr>
      </w:pPr>
      <w:r w:rsidRPr="000D781A">
        <w:rPr>
          <w:lang w:val="pl-PL"/>
        </w:rPr>
        <w:t xml:space="preserve">Uczniowie muszą zawsze zaprogramować robota na najbliższy przedmiot. W ten sposób szybciej odzyskają to, co zabrała czarownica. </w:t>
      </w:r>
    </w:p>
    <w:p w14:paraId="1D359F28" w14:textId="649D199A" w:rsidR="00980FC9" w:rsidRPr="000D781A" w:rsidRDefault="00980FC9" w:rsidP="00764557">
      <w:pPr>
        <w:pStyle w:val="Akapitzlist"/>
        <w:numPr>
          <w:ilvl w:val="0"/>
          <w:numId w:val="39"/>
        </w:numPr>
        <w:rPr>
          <w:b/>
          <w:caps/>
          <w:lang w:val="pl-PL"/>
        </w:rPr>
      </w:pPr>
      <w:r w:rsidRPr="000D781A">
        <w:rPr>
          <w:lang w:val="pl-PL"/>
        </w:rPr>
        <w:t xml:space="preserve">Robot może za każdym razem wracać do pozycji wyjściowej, jeśli chcesz uprościć grę. </w:t>
      </w:r>
    </w:p>
    <w:p w14:paraId="1CED526B" w14:textId="77777777" w:rsidR="00EA40F6" w:rsidRPr="000D781A" w:rsidRDefault="00EA40F6" w:rsidP="00EA40F6">
      <w:pPr>
        <w:rPr>
          <w:lang w:val="pl-PL"/>
        </w:rPr>
      </w:pPr>
    </w:p>
    <w:p w14:paraId="1F3D07C7" w14:textId="591E27BE" w:rsidR="001B75F0" w:rsidRPr="000D781A" w:rsidRDefault="00185637" w:rsidP="00EA40F6">
      <w:pPr>
        <w:pStyle w:val="Nagwek1"/>
        <w:rPr>
          <w:lang w:val="pl-PL"/>
        </w:rPr>
      </w:pPr>
      <w:r w:rsidRPr="000D781A">
        <w:rPr>
          <w:bCs/>
          <w:lang w:val="pl-PL"/>
        </w:rPr>
        <w:t>Wskazówki i porady dla nauczycieli</w:t>
      </w:r>
    </w:p>
    <w:p w14:paraId="70A7E092" w14:textId="4F82F98B" w:rsidR="00EA40F6" w:rsidRPr="000D781A" w:rsidRDefault="00EA40F6" w:rsidP="00EA40F6">
      <w:pPr>
        <w:ind w:left="360"/>
        <w:rPr>
          <w:lang w:val="pl-PL"/>
        </w:rPr>
      </w:pPr>
      <w:r w:rsidRPr="000D781A">
        <w:rPr>
          <w:lang w:val="pl-PL"/>
        </w:rPr>
        <w:t>Podaj instrukcje na początku gry!</w:t>
      </w:r>
    </w:p>
    <w:p w14:paraId="735F44D6" w14:textId="1D0F6FAC" w:rsidR="00EA40F6" w:rsidRPr="000D781A" w:rsidRDefault="00EA40F6" w:rsidP="00EA40F6">
      <w:pPr>
        <w:ind w:left="360"/>
        <w:rPr>
          <w:lang w:val="pl-PL"/>
        </w:rPr>
      </w:pPr>
      <w:r w:rsidRPr="000D781A">
        <w:rPr>
          <w:lang w:val="pl-PL"/>
        </w:rPr>
        <w:t>Zachęcaj dzieci do mówienia na głos, gdy myślą!</w:t>
      </w:r>
    </w:p>
    <w:p w14:paraId="28E0B310" w14:textId="16F11F51" w:rsidR="00EA40F6" w:rsidRPr="000D781A" w:rsidRDefault="00EA40F6" w:rsidP="00EA40F6">
      <w:pPr>
        <w:ind w:left="360"/>
        <w:rPr>
          <w:lang w:val="pl-PL"/>
        </w:rPr>
      </w:pPr>
      <w:r w:rsidRPr="000D781A">
        <w:rPr>
          <w:lang w:val="pl-PL"/>
        </w:rPr>
        <w:t>Każdy uczeń tworzy mapy mentalne lub nawet notatki sekwencji instrukcji, które robot musi wykonać wzdłuż danej trasy.</w:t>
      </w:r>
    </w:p>
    <w:p w14:paraId="4F424740" w14:textId="33F68A89" w:rsidR="00EA40F6" w:rsidRPr="000D781A" w:rsidRDefault="00EA40F6" w:rsidP="00EA40F6">
      <w:pPr>
        <w:ind w:left="360"/>
        <w:rPr>
          <w:lang w:val="pl-PL"/>
        </w:rPr>
      </w:pPr>
      <w:r w:rsidRPr="000D781A">
        <w:rPr>
          <w:lang w:val="pl-PL"/>
        </w:rPr>
        <w:t>Powtórz w grupie możliwe ruchy: w lewo, w prawo, do przodu, do tyłu, obróć i, jeśli to konieczne, wstrzymaj lub zresetuj.</w:t>
      </w:r>
    </w:p>
    <w:p w14:paraId="3CB4454E" w14:textId="66C0AEBD" w:rsidR="00EA40F6" w:rsidRPr="000D781A" w:rsidRDefault="00EA40F6" w:rsidP="00EA40F6">
      <w:pPr>
        <w:ind w:left="360"/>
        <w:rPr>
          <w:lang w:val="pl-PL"/>
        </w:rPr>
      </w:pPr>
      <w:r w:rsidRPr="000D781A">
        <w:rPr>
          <w:lang w:val="pl-PL"/>
        </w:rPr>
        <w:t xml:space="preserve">Zmień miejsce rozpoczęcia zbierania kształtów, jeśli chcesz zapewnić dodatkowe wyzwanie każdemu uczestnikowi! </w:t>
      </w:r>
    </w:p>
    <w:p w14:paraId="6AD3A01E" w14:textId="14A5C21B" w:rsidR="00EA40F6" w:rsidRPr="000D781A" w:rsidRDefault="00EA40F6" w:rsidP="00EA40F6">
      <w:pPr>
        <w:ind w:left="360"/>
        <w:rPr>
          <w:lang w:val="pl-PL"/>
        </w:rPr>
      </w:pPr>
      <w:r w:rsidRPr="000D781A">
        <w:rPr>
          <w:lang w:val="pl-PL"/>
        </w:rPr>
        <w:t>Pozwól dzieciom popełniać błędy. Próbowanie ponownie i odkrywanie błędu jest częścią gry!</w:t>
      </w:r>
    </w:p>
    <w:p w14:paraId="53B2967C" w14:textId="371824DD" w:rsidR="00EA40F6" w:rsidRPr="000D781A" w:rsidRDefault="00EA40F6" w:rsidP="00EA40F6">
      <w:pPr>
        <w:ind w:left="360"/>
        <w:rPr>
          <w:lang w:val="pl-PL"/>
        </w:rPr>
      </w:pPr>
      <w:r w:rsidRPr="000D781A">
        <w:rPr>
          <w:lang w:val="pl-PL"/>
        </w:rPr>
        <w:t>Dodaj więcej kształtów i więcej przedmiotów, aby wydłużać czas gry i komplikować ją.</w:t>
      </w:r>
    </w:p>
    <w:p w14:paraId="0543E8FE" w14:textId="4D8A290D" w:rsidR="00EA40F6" w:rsidRPr="000D781A" w:rsidRDefault="00EA40F6" w:rsidP="00EA40F6">
      <w:pPr>
        <w:ind w:left="360"/>
        <w:rPr>
          <w:lang w:val="pl-PL"/>
        </w:rPr>
      </w:pPr>
      <w:r w:rsidRPr="000D781A">
        <w:rPr>
          <w:lang w:val="pl-PL"/>
        </w:rPr>
        <w:t>Nauczyciel może zaprogramować robota, aby pogratulować uczniom lub zachęcić ich do kontynuowania.</w:t>
      </w:r>
    </w:p>
    <w:p w14:paraId="4DD359BC" w14:textId="60199987" w:rsidR="00185637" w:rsidRPr="000D781A" w:rsidRDefault="00EA40F6" w:rsidP="00EA40F6">
      <w:pPr>
        <w:ind w:left="360"/>
        <w:rPr>
          <w:lang w:val="pl-PL"/>
        </w:rPr>
      </w:pPr>
      <w:r w:rsidRPr="000D781A">
        <w:rPr>
          <w:lang w:val="pl-PL"/>
        </w:rPr>
        <w:t>Graj w grę w drużynach, aby pobudzić rywalizację, jeśli chcesz zwiększyć szybkość rozwiązywania zadań!</w:t>
      </w:r>
    </w:p>
    <w:p w14:paraId="70BC2CA5" w14:textId="70B2EB6E" w:rsidR="00EA40F6" w:rsidRPr="000D781A" w:rsidRDefault="00EA40F6" w:rsidP="00EA40F6">
      <w:pPr>
        <w:pStyle w:val="Nagwek1"/>
        <w:rPr>
          <w:lang w:val="pl-PL"/>
        </w:rPr>
      </w:pPr>
      <w:r w:rsidRPr="000D781A">
        <w:rPr>
          <w:bCs/>
          <w:lang w:val="pl-PL"/>
        </w:rPr>
        <w:t xml:space="preserve">Wdrożenie scenariusza i inne zasoby </w:t>
      </w:r>
    </w:p>
    <w:p w14:paraId="3025A427" w14:textId="77777777" w:rsidR="00EA40F6" w:rsidRPr="000D781A" w:rsidRDefault="00EA40F6" w:rsidP="00764557">
      <w:pPr>
        <w:pStyle w:val="Akapitzlist"/>
        <w:numPr>
          <w:ilvl w:val="0"/>
          <w:numId w:val="41"/>
        </w:numPr>
        <w:rPr>
          <w:lang w:val="pl-PL"/>
        </w:rPr>
      </w:pPr>
      <w:r w:rsidRPr="000D781A">
        <w:rPr>
          <w:lang w:val="pl-PL"/>
        </w:rPr>
        <w:t>Tablica lub karta pracy</w:t>
      </w:r>
    </w:p>
    <w:p w14:paraId="2F172CC2" w14:textId="77777777" w:rsidR="00EA40F6" w:rsidRPr="000D781A" w:rsidRDefault="00EA40F6" w:rsidP="00764557">
      <w:pPr>
        <w:pStyle w:val="Akapitzlist"/>
        <w:numPr>
          <w:ilvl w:val="0"/>
          <w:numId w:val="41"/>
        </w:numPr>
        <w:rPr>
          <w:lang w:val="pl-PL"/>
        </w:rPr>
      </w:pPr>
      <w:r w:rsidRPr="000D781A">
        <w:rPr>
          <w:lang w:val="pl-PL"/>
        </w:rPr>
        <w:t>Robot</w:t>
      </w:r>
    </w:p>
    <w:p w14:paraId="271CD7FC" w14:textId="77777777" w:rsidR="00EA40F6" w:rsidRPr="000D781A" w:rsidRDefault="00EA40F6" w:rsidP="00764557">
      <w:pPr>
        <w:pStyle w:val="Akapitzlist"/>
        <w:numPr>
          <w:ilvl w:val="0"/>
          <w:numId w:val="41"/>
        </w:numPr>
        <w:rPr>
          <w:lang w:val="pl-PL"/>
        </w:rPr>
      </w:pPr>
      <w:r w:rsidRPr="000D781A">
        <w:rPr>
          <w:lang w:val="pl-PL"/>
        </w:rPr>
        <w:t>Arkusz instrukcji robota, który będzie widoczny dla uczniów</w:t>
      </w:r>
    </w:p>
    <w:p w14:paraId="1896994B" w14:textId="77777777" w:rsidR="00EA40F6" w:rsidRPr="000D781A" w:rsidRDefault="00EA40F6" w:rsidP="00764557">
      <w:pPr>
        <w:pStyle w:val="Akapitzlist"/>
        <w:numPr>
          <w:ilvl w:val="0"/>
          <w:numId w:val="41"/>
        </w:numPr>
        <w:rPr>
          <w:lang w:val="pl-PL"/>
        </w:rPr>
      </w:pPr>
      <w:r w:rsidRPr="000D781A">
        <w:rPr>
          <w:lang w:val="pl-PL"/>
        </w:rPr>
        <w:t>Naklejki do nagradzania</w:t>
      </w:r>
    </w:p>
    <w:p w14:paraId="6483954E" w14:textId="77777777" w:rsidR="00EA40F6" w:rsidRPr="000D781A" w:rsidRDefault="00EA40F6" w:rsidP="00764557">
      <w:pPr>
        <w:pStyle w:val="Akapitzlist"/>
        <w:numPr>
          <w:ilvl w:val="0"/>
          <w:numId w:val="41"/>
        </w:numPr>
        <w:rPr>
          <w:lang w:val="pl-PL"/>
        </w:rPr>
      </w:pPr>
      <w:r w:rsidRPr="000D781A">
        <w:rPr>
          <w:lang w:val="pl-PL"/>
        </w:rPr>
        <w:t>Mały arkusz modelu do przekazywania uczniom ścieżek</w:t>
      </w:r>
    </w:p>
    <w:p w14:paraId="03D3D5C2" w14:textId="271E466B" w:rsidR="00EA40F6" w:rsidRPr="000D781A" w:rsidRDefault="00EA40F6" w:rsidP="00EA40F6">
      <w:pPr>
        <w:rPr>
          <w:lang w:val="pl-PL"/>
        </w:rPr>
      </w:pPr>
    </w:p>
    <w:p w14:paraId="04807784" w14:textId="23E330D3" w:rsidR="00EA40F6" w:rsidRPr="000D781A" w:rsidRDefault="00EA40F6" w:rsidP="00EA40F6">
      <w:pPr>
        <w:pStyle w:val="Nagwek1"/>
        <w:rPr>
          <w:lang w:val="pl-PL"/>
        </w:rPr>
      </w:pPr>
      <w:r w:rsidRPr="000D781A">
        <w:rPr>
          <w:bCs/>
          <w:lang w:val="pl-PL"/>
        </w:rPr>
        <w:t xml:space="preserve">Warianty scenariusza/gry </w:t>
      </w:r>
    </w:p>
    <w:p w14:paraId="4F75A81E" w14:textId="77777777" w:rsidR="00EA40F6" w:rsidRPr="000D781A" w:rsidRDefault="00EA40F6" w:rsidP="00EA40F6">
      <w:pPr>
        <w:rPr>
          <w:lang w:val="pl-PL"/>
        </w:rPr>
      </w:pPr>
      <w:r w:rsidRPr="000D781A">
        <w:rPr>
          <w:lang w:val="pl-PL"/>
        </w:rPr>
        <w:t xml:space="preserve">Można dodać więcej przedmiotów i figur geometrycznych (dla starszych klas). </w:t>
      </w:r>
    </w:p>
    <w:p w14:paraId="4F803510" w14:textId="77777777" w:rsidR="00EA40F6" w:rsidRPr="000D781A" w:rsidRDefault="00EA40F6" w:rsidP="00EA40F6">
      <w:pPr>
        <w:rPr>
          <w:lang w:val="pl-PL"/>
        </w:rPr>
      </w:pPr>
    </w:p>
    <w:sectPr w:rsidR="00EA40F6" w:rsidRPr="000D781A"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863BD2" w14:textId="77777777" w:rsidR="00F77233" w:rsidRDefault="00F77233" w:rsidP="002A624A">
      <w:pPr>
        <w:spacing w:after="0" w:line="240" w:lineRule="auto"/>
      </w:pPr>
      <w:r>
        <w:separator/>
      </w:r>
    </w:p>
  </w:endnote>
  <w:endnote w:type="continuationSeparator" w:id="0">
    <w:p w14:paraId="796878EA" w14:textId="77777777" w:rsidR="00F77233" w:rsidRDefault="00F77233"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DokChampa">
    <w:altName w:val="DokChampa"/>
    <w:charset w:val="DE"/>
    <w:family w:val="swiss"/>
    <w:pitch w:val="variable"/>
    <w:sig w:usb0="83000003" w:usb1="00000000" w:usb2="00000000" w:usb3="00000000" w:csb0="00010001"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857267" w14:textId="77777777" w:rsidR="00F77233" w:rsidRDefault="00F77233" w:rsidP="002A624A">
      <w:pPr>
        <w:spacing w:after="0" w:line="240" w:lineRule="auto"/>
      </w:pPr>
      <w:r>
        <w:separator/>
      </w:r>
    </w:p>
  </w:footnote>
  <w:footnote w:type="continuationSeparator" w:id="0">
    <w:p w14:paraId="75CA1E20" w14:textId="77777777" w:rsidR="00F77233" w:rsidRDefault="00F77233"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AC97E" w14:textId="585CC6F3" w:rsidR="002A624A" w:rsidRDefault="002A624A">
    <w:pPr>
      <w:pStyle w:val="Nagwek"/>
    </w:pPr>
    <w:r>
      <w:rPr>
        <w:noProof/>
        <w:lang w:val="pl"/>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4A81B74"/>
    <w:multiLevelType w:val="hybridMultilevel"/>
    <w:tmpl w:val="DEBC8430"/>
    <w:lvl w:ilvl="0" w:tplc="3D400C4C">
      <w:numFmt w:val="bullet"/>
      <w:lvlText w:val="•"/>
      <w:lvlJc w:val="left"/>
      <w:pPr>
        <w:ind w:left="1430" w:hanging="710"/>
      </w:pPr>
      <w:rPr>
        <w:rFonts w:ascii="Calibri" w:eastAsiaTheme="minorHAnsi" w:hAnsi="Calibri" w:cs="Calibri"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7"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1"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2F4B7E83"/>
    <w:multiLevelType w:val="hybridMultilevel"/>
    <w:tmpl w:val="6032BC48"/>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6"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7" w15:restartNumberingAfterBreak="0">
    <w:nsid w:val="38D50A45"/>
    <w:multiLevelType w:val="hybridMultilevel"/>
    <w:tmpl w:val="7404584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39DF6765"/>
    <w:multiLevelType w:val="hybridMultilevel"/>
    <w:tmpl w:val="D7E2B6E0"/>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2649BA"/>
    <w:multiLevelType w:val="hybridMultilevel"/>
    <w:tmpl w:val="6BA0757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5EFB1455"/>
    <w:multiLevelType w:val="hybridMultilevel"/>
    <w:tmpl w:val="62F6D0AE"/>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3"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821005"/>
    <w:multiLevelType w:val="hybridMultilevel"/>
    <w:tmpl w:val="7B12D6D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5A095B"/>
    <w:multiLevelType w:val="hybridMultilevel"/>
    <w:tmpl w:val="437C72B0"/>
    <w:lvl w:ilvl="0" w:tplc="3D400C4C">
      <w:numFmt w:val="bullet"/>
      <w:lvlText w:val="•"/>
      <w:lvlJc w:val="left"/>
      <w:pPr>
        <w:ind w:left="710" w:hanging="710"/>
      </w:pPr>
      <w:rPr>
        <w:rFonts w:ascii="Calibri" w:eastAsiaTheme="minorHAnsi" w:hAnsi="Calibri" w:cs="Calibri"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1"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EAB6065"/>
    <w:multiLevelType w:val="hybridMultilevel"/>
    <w:tmpl w:val="3D9876DC"/>
    <w:lvl w:ilvl="0" w:tplc="3D400C4C">
      <w:numFmt w:val="bullet"/>
      <w:lvlText w:val="•"/>
      <w:lvlJc w:val="left"/>
      <w:pPr>
        <w:ind w:left="1070" w:hanging="71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6416D98"/>
    <w:multiLevelType w:val="hybridMultilevel"/>
    <w:tmpl w:val="347840D0"/>
    <w:lvl w:ilvl="0" w:tplc="938ABBD0">
      <w:start w:val="1"/>
      <w:numFmt w:val="decimal"/>
      <w:lvlText w:val="%1."/>
      <w:lvlJc w:val="left"/>
      <w:pPr>
        <w:ind w:left="1070" w:hanging="710"/>
      </w:pPr>
      <w:rPr>
        <w:rFonts w:hint="default"/>
      </w:rPr>
    </w:lvl>
    <w:lvl w:ilvl="1" w:tplc="DA7A1F04">
      <w:start w:val="7"/>
      <w:numFmt w:val="bullet"/>
      <w:lvlText w:val="-"/>
      <w:lvlJc w:val="left"/>
      <w:pPr>
        <w:ind w:left="1790" w:hanging="710"/>
      </w:pPr>
      <w:rPr>
        <w:rFonts w:ascii="Calibri" w:eastAsiaTheme="minorHAnsi" w:hAnsi="Calibri" w:cs="Calibri"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7"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0"/>
  </w:num>
  <w:num w:numId="2">
    <w:abstractNumId w:val="13"/>
  </w:num>
  <w:num w:numId="3">
    <w:abstractNumId w:val="16"/>
  </w:num>
  <w:num w:numId="4">
    <w:abstractNumId w:val="39"/>
  </w:num>
  <w:num w:numId="5">
    <w:abstractNumId w:val="2"/>
  </w:num>
  <w:num w:numId="6">
    <w:abstractNumId w:val="40"/>
  </w:num>
  <w:num w:numId="7">
    <w:abstractNumId w:val="4"/>
  </w:num>
  <w:num w:numId="8">
    <w:abstractNumId w:val="0"/>
  </w:num>
  <w:num w:numId="9">
    <w:abstractNumId w:val="14"/>
  </w:num>
  <w:num w:numId="10">
    <w:abstractNumId w:val="9"/>
  </w:num>
  <w:num w:numId="11">
    <w:abstractNumId w:val="37"/>
  </w:num>
  <w:num w:numId="12">
    <w:abstractNumId w:val="28"/>
  </w:num>
  <w:num w:numId="13">
    <w:abstractNumId w:val="27"/>
  </w:num>
  <w:num w:numId="14">
    <w:abstractNumId w:val="7"/>
  </w:num>
  <w:num w:numId="15">
    <w:abstractNumId w:val="24"/>
  </w:num>
  <w:num w:numId="16">
    <w:abstractNumId w:val="23"/>
  </w:num>
  <w:num w:numId="17">
    <w:abstractNumId w:val="34"/>
  </w:num>
  <w:num w:numId="18">
    <w:abstractNumId w:val="33"/>
  </w:num>
  <w:num w:numId="19">
    <w:abstractNumId w:val="8"/>
  </w:num>
  <w:num w:numId="20">
    <w:abstractNumId w:val="35"/>
  </w:num>
  <w:num w:numId="21">
    <w:abstractNumId w:val="11"/>
  </w:num>
  <w:num w:numId="22">
    <w:abstractNumId w:val="12"/>
  </w:num>
  <w:num w:numId="23">
    <w:abstractNumId w:val="3"/>
  </w:num>
  <w:num w:numId="24">
    <w:abstractNumId w:val="38"/>
  </w:num>
  <w:num w:numId="25">
    <w:abstractNumId w:val="20"/>
  </w:num>
  <w:num w:numId="26">
    <w:abstractNumId w:val="29"/>
  </w:num>
  <w:num w:numId="27">
    <w:abstractNumId w:val="19"/>
  </w:num>
  <w:num w:numId="28">
    <w:abstractNumId w:val="25"/>
  </w:num>
  <w:num w:numId="29">
    <w:abstractNumId w:val="31"/>
  </w:num>
  <w:num w:numId="30">
    <w:abstractNumId w:val="5"/>
  </w:num>
  <w:num w:numId="31">
    <w:abstractNumId w:val="1"/>
  </w:num>
  <w:num w:numId="32">
    <w:abstractNumId w:val="26"/>
  </w:num>
  <w:num w:numId="33">
    <w:abstractNumId w:val="32"/>
  </w:num>
  <w:num w:numId="34">
    <w:abstractNumId w:val="6"/>
  </w:num>
  <w:num w:numId="35">
    <w:abstractNumId w:val="21"/>
  </w:num>
  <w:num w:numId="36">
    <w:abstractNumId w:val="30"/>
  </w:num>
  <w:num w:numId="37">
    <w:abstractNumId w:val="18"/>
  </w:num>
  <w:num w:numId="38">
    <w:abstractNumId w:val="36"/>
  </w:num>
  <w:num w:numId="39">
    <w:abstractNumId w:val="22"/>
  </w:num>
  <w:num w:numId="40">
    <w:abstractNumId w:val="17"/>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revisionView w:inkAnnotations="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95350"/>
    <w:rsid w:val="000A5C1D"/>
    <w:rsid w:val="000D781A"/>
    <w:rsid w:val="00141CB5"/>
    <w:rsid w:val="00174A40"/>
    <w:rsid w:val="00185637"/>
    <w:rsid w:val="001907D6"/>
    <w:rsid w:val="001B5445"/>
    <w:rsid w:val="001B75F0"/>
    <w:rsid w:val="002826E3"/>
    <w:rsid w:val="002923E4"/>
    <w:rsid w:val="002A624A"/>
    <w:rsid w:val="002C398C"/>
    <w:rsid w:val="003525D8"/>
    <w:rsid w:val="003E40D2"/>
    <w:rsid w:val="00422916"/>
    <w:rsid w:val="004A0110"/>
    <w:rsid w:val="005B552D"/>
    <w:rsid w:val="006F329C"/>
    <w:rsid w:val="00764557"/>
    <w:rsid w:val="00841B11"/>
    <w:rsid w:val="00881005"/>
    <w:rsid w:val="00980FC9"/>
    <w:rsid w:val="00AA4005"/>
    <w:rsid w:val="00C026C2"/>
    <w:rsid w:val="00C1035E"/>
    <w:rsid w:val="00CB40A4"/>
    <w:rsid w:val="00CE3DBC"/>
    <w:rsid w:val="00D81D21"/>
    <w:rsid w:val="00DB421E"/>
    <w:rsid w:val="00E302B1"/>
    <w:rsid w:val="00EA40F6"/>
    <w:rsid w:val="00EC5B18"/>
    <w:rsid w:val="00F5059A"/>
    <w:rsid w:val="00F76049"/>
    <w:rsid w:val="00F77233"/>
  </w:rsids>
  <m:mathPr>
    <m:mathFont m:val="Cambria Math"/>
    <m:brkBin m:val="before"/>
    <m:brkBinSub m:val="--"/>
    <m:smallFrac m:val="0"/>
    <m:dispDef/>
    <m:lMargin m:val="0"/>
    <m:rMargin m:val="0"/>
    <m:defJc m:val="centerGroup"/>
    <m:wrapIndent m:val="1440"/>
    <m:intLim m:val="subSup"/>
    <m:naryLim m:val="undOvr"/>
  </m:mathPr>
  <w:themeFontLang w:val="ro-RO" w:bidi="lo-L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CB40A4"/>
    <w:rPr>
      <w:color w:val="595959" w:themeColor="text1" w:themeTint="A6"/>
    </w:rPr>
  </w:style>
  <w:style w:type="paragraph" w:styleId="Nagwek1">
    <w:name w:val="heading 1"/>
    <w:basedOn w:val="Normalny"/>
    <w:next w:val="Normalny"/>
    <w:link w:val="Nagwek1Znak"/>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Nagwek2">
    <w:name w:val="heading 2"/>
    <w:basedOn w:val="Normalny"/>
    <w:next w:val="Normalny"/>
    <w:link w:val="Nagwek2Znak"/>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41CB5"/>
    <w:pPr>
      <w:ind w:left="720"/>
      <w:contextualSpacing/>
    </w:pPr>
  </w:style>
  <w:style w:type="character" w:customStyle="1" w:styleId="word">
    <w:name w:val="word"/>
    <w:basedOn w:val="Domylnaczcionkaakapitu"/>
    <w:rsid w:val="00141CB5"/>
  </w:style>
  <w:style w:type="character" w:styleId="Hipercze">
    <w:name w:val="Hyperlink"/>
    <w:basedOn w:val="Domylnaczcionkaakapitu"/>
    <w:uiPriority w:val="99"/>
    <w:unhideWhenUsed/>
    <w:rsid w:val="00185637"/>
    <w:rPr>
      <w:color w:val="0563C1" w:themeColor="hyperlink"/>
      <w:u w:val="single"/>
    </w:rPr>
  </w:style>
  <w:style w:type="character" w:styleId="Nierozpoznanawzmianka">
    <w:name w:val="Unresolved Mention"/>
    <w:basedOn w:val="Domylnaczcionkaakapitu"/>
    <w:uiPriority w:val="99"/>
    <w:semiHidden/>
    <w:unhideWhenUsed/>
    <w:rsid w:val="00185637"/>
    <w:rPr>
      <w:color w:val="605E5C"/>
      <w:shd w:val="clear" w:color="auto" w:fill="E1DFDD"/>
    </w:rPr>
  </w:style>
  <w:style w:type="paragraph" w:styleId="NormalnyWeb">
    <w:name w:val="Normal (Web)"/>
    <w:basedOn w:val="Normalny"/>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agwek1Znak">
    <w:name w:val="Nagłówek 1 Znak"/>
    <w:basedOn w:val="Domylnaczcionkaakapitu"/>
    <w:link w:val="Nagwek1"/>
    <w:uiPriority w:val="9"/>
    <w:rsid w:val="002A624A"/>
    <w:rPr>
      <w:rFonts w:eastAsiaTheme="majorEastAsia" w:cstheme="majorBidi"/>
      <w:b/>
      <w:caps/>
      <w:color w:val="1399B1"/>
      <w:sz w:val="28"/>
      <w:szCs w:val="32"/>
    </w:rPr>
  </w:style>
  <w:style w:type="paragraph" w:styleId="Bezodstpw">
    <w:name w:val="No Spacing"/>
    <w:uiPriority w:val="1"/>
    <w:qFormat/>
    <w:rsid w:val="00CB40A4"/>
    <w:pPr>
      <w:spacing w:after="0" w:line="240" w:lineRule="auto"/>
    </w:pPr>
    <w:rPr>
      <w:color w:val="595959" w:themeColor="text1" w:themeTint="A6"/>
      <w:sz w:val="24"/>
    </w:rPr>
  </w:style>
  <w:style w:type="character" w:styleId="Uwydatnienie">
    <w:name w:val="Emphasis"/>
    <w:basedOn w:val="Domylnaczcionkaakapitu"/>
    <w:uiPriority w:val="20"/>
    <w:qFormat/>
    <w:rsid w:val="00CB40A4"/>
    <w:rPr>
      <w:rFonts w:asciiTheme="minorHAnsi" w:hAnsiTheme="minorHAnsi"/>
      <w:b/>
      <w:i/>
      <w:iCs/>
      <w:color w:val="56698F"/>
    </w:rPr>
  </w:style>
  <w:style w:type="character" w:styleId="Wyrnieniedelikatne">
    <w:name w:val="Subtle Emphasis"/>
    <w:basedOn w:val="Domylnaczcionkaakapitu"/>
    <w:uiPriority w:val="19"/>
    <w:qFormat/>
    <w:rsid w:val="00CB40A4"/>
    <w:rPr>
      <w:i/>
      <w:iCs/>
      <w:color w:val="404040" w:themeColor="text1" w:themeTint="BF"/>
    </w:rPr>
  </w:style>
  <w:style w:type="character" w:customStyle="1" w:styleId="Nagwek2Znak">
    <w:name w:val="Nagłówek 2 Znak"/>
    <w:basedOn w:val="Domylnaczcionkaakapitu"/>
    <w:link w:val="Nagwek2"/>
    <w:uiPriority w:val="9"/>
    <w:rsid w:val="002A624A"/>
    <w:rPr>
      <w:rFonts w:eastAsiaTheme="majorEastAsia" w:cstheme="majorBidi"/>
      <w:b/>
      <w:color w:val="56698F"/>
      <w:sz w:val="28"/>
      <w:szCs w:val="26"/>
    </w:rPr>
  </w:style>
  <w:style w:type="paragraph" w:styleId="Tytu">
    <w:name w:val="Title"/>
    <w:basedOn w:val="Normalny"/>
    <w:next w:val="Normalny"/>
    <w:link w:val="TytuZnak"/>
    <w:autoRedefine/>
    <w:uiPriority w:val="10"/>
    <w:qFormat/>
    <w:rsid w:val="00CB40A4"/>
    <w:pPr>
      <w:spacing w:after="0" w:line="240" w:lineRule="auto"/>
      <w:contextualSpacing/>
      <w:jc w:val="center"/>
    </w:pPr>
    <w:rPr>
      <w:rFonts w:eastAsiaTheme="majorEastAsia" w:cstheme="majorBidi"/>
      <w:b/>
      <w:color w:val="FFFFFF" w:themeColor="background1"/>
      <w:spacing w:val="-10"/>
      <w:kern w:val="28"/>
      <w:sz w:val="72"/>
      <w:szCs w:val="56"/>
    </w:rPr>
  </w:style>
  <w:style w:type="character" w:customStyle="1" w:styleId="TytuZnak">
    <w:name w:val="Tytuł Znak"/>
    <w:basedOn w:val="Domylnaczcionkaakapitu"/>
    <w:link w:val="Tytu"/>
    <w:uiPriority w:val="10"/>
    <w:rsid w:val="00CB40A4"/>
    <w:rPr>
      <w:rFonts w:eastAsiaTheme="majorEastAsia" w:cstheme="majorBidi"/>
      <w:b/>
      <w:color w:val="FFFFFF" w:themeColor="background1"/>
      <w:spacing w:val="-10"/>
      <w:kern w:val="28"/>
      <w:sz w:val="72"/>
      <w:szCs w:val="56"/>
    </w:rPr>
  </w:style>
  <w:style w:type="paragraph" w:styleId="Nagwek">
    <w:name w:val="header"/>
    <w:basedOn w:val="Normalny"/>
    <w:link w:val="NagwekZnak"/>
    <w:uiPriority w:val="99"/>
    <w:unhideWhenUsed/>
    <w:rsid w:val="002A624A"/>
    <w:pPr>
      <w:tabs>
        <w:tab w:val="center" w:pos="4819"/>
        <w:tab w:val="right" w:pos="9638"/>
      </w:tabs>
      <w:spacing w:after="0" w:line="240" w:lineRule="auto"/>
    </w:pPr>
  </w:style>
  <w:style w:type="character" w:customStyle="1" w:styleId="NagwekZnak">
    <w:name w:val="Nagłówek Znak"/>
    <w:basedOn w:val="Domylnaczcionkaakapitu"/>
    <w:link w:val="Nagwek"/>
    <w:uiPriority w:val="99"/>
    <w:rsid w:val="002A624A"/>
    <w:rPr>
      <w:color w:val="595959" w:themeColor="text1" w:themeTint="A6"/>
    </w:rPr>
  </w:style>
  <w:style w:type="paragraph" w:styleId="Stopka">
    <w:name w:val="footer"/>
    <w:basedOn w:val="Normalny"/>
    <w:link w:val="StopkaZnak"/>
    <w:uiPriority w:val="99"/>
    <w:unhideWhenUsed/>
    <w:rsid w:val="002A624A"/>
    <w:pPr>
      <w:tabs>
        <w:tab w:val="center" w:pos="4819"/>
        <w:tab w:val="right" w:pos="9638"/>
      </w:tabs>
      <w:spacing w:after="0" w:line="240" w:lineRule="auto"/>
    </w:pPr>
  </w:style>
  <w:style w:type="character" w:customStyle="1" w:styleId="StopkaZnak">
    <w:name w:val="Stopka Znak"/>
    <w:basedOn w:val="Domylnaczcionkaakapitu"/>
    <w:link w:val="Stopka"/>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6F3D5D-EF9E-4A7E-8499-AA6419CCD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698</Words>
  <Characters>3981</Characters>
  <Application>Microsoft Office Word</Application>
  <DocSecurity>0</DocSecurity>
  <Lines>33</Lines>
  <Paragraphs>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Bogacz Anna</cp:lastModifiedBy>
  <cp:revision>10</cp:revision>
  <dcterms:created xsi:type="dcterms:W3CDTF">2023-06-26T11:23:00Z</dcterms:created>
  <dcterms:modified xsi:type="dcterms:W3CDTF">2023-07-20T06:20:00Z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