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1836" w:rsidRPr="00322A27" w:rsidRDefault="00FB1905">
      <w:pPr>
        <w:rPr>
          <w:lang w:val="lt-LT"/>
        </w:rPr>
      </w:pPr>
      <w:r w:rsidRPr="00322A27">
        <w:rPr>
          <w:lang w:val="lt-LT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Square wrapText="bothSides" distT="0" distB="0" distL="114300" distR="114300"/>
            <wp:docPr id="22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22A27">
        <w:rPr>
          <w:lang w:val="lt-LT"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4211320</wp:posOffset>
                </wp:positionV>
                <wp:extent cx="4416425" cy="673735"/>
                <wp:effectExtent l="0" t="0" r="0" b="0"/>
                <wp:wrapSquare wrapText="bothSides" distT="45720" distB="45720" distL="114300" distR="114300"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42550" y="3447895"/>
                          <a:ext cx="440690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81836" w:rsidRDefault="00FB190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72"/>
                              </w:rPr>
                              <w:t>Magiški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72"/>
                              </w:rPr>
                              <w:t>skaičiai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72"/>
                              </w:rPr>
                              <w:t>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distT="45720" distB="45720" distL="114300" distR="114300" simplePos="0" relativeHeight="0" behindDoc="0" locked="0" layoutInCell="1" hidden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4211320</wp:posOffset>
                </wp:positionV>
                <wp:extent cx="4416425" cy="673735"/>
                <wp:effectExtent l="0" t="0" r="0" b="0"/>
                <wp:wrapSquare wrapText="bothSides" distT="45720" distB="45720" distL="114300" distR="114300"/>
                <wp:docPr id="21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6425" cy="673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22A27">
        <w:rPr>
          <w:lang w:val="lt-LT"/>
        </w:rPr>
        <mc:AlternateContent>
          <mc:Choice Requires="wpg">
            <w:drawing>
              <wp:anchor distT="45720" distB="45720" distL="114300" distR="114300" simplePos="0" relativeHeight="251660288" behindDoc="0" locked="0" layoutInCell="1" hidden="0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4922520</wp:posOffset>
                </wp:positionV>
                <wp:extent cx="2666365" cy="673735"/>
                <wp:effectExtent l="0" t="0" r="0" b="0"/>
                <wp:wrapSquare wrapText="bothSides" distT="45720" distB="45720" distL="114300" distR="114300"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7580" y="3447895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81836" w:rsidRDefault="00FB190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distT="45720" distB="45720" distL="114300" distR="114300" simplePos="0" relativeHeight="0" behindDoc="0" locked="0" layoutInCell="1" hidden="0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4922520</wp:posOffset>
                </wp:positionV>
                <wp:extent cx="2666365" cy="673735"/>
                <wp:effectExtent l="0" t="0" r="0" b="0"/>
                <wp:wrapSquare wrapText="bothSides" distT="45720" distB="45720" distL="114300" distR="114300"/>
                <wp:docPr id="21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673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81836" w:rsidRPr="00322A27" w:rsidRDefault="00FB1905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595959"/>
          <w:sz w:val="24"/>
          <w:szCs w:val="24"/>
          <w:lang w:val="lt-LT"/>
        </w:rPr>
      </w:pPr>
      <w:r w:rsidRPr="00322A27">
        <w:rPr>
          <w:b/>
          <w:i/>
          <w:color w:val="56698F"/>
          <w:sz w:val="24"/>
          <w:szCs w:val="24"/>
          <w:lang w:val="lt-LT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hidden="0" allowOverlap="1">
                <wp:simplePos x="0" y="0"/>
                <wp:positionH relativeFrom="page">
                  <wp:posOffset>675958</wp:posOffset>
                </wp:positionH>
                <wp:positionV relativeFrom="page">
                  <wp:posOffset>1435214</wp:posOffset>
                </wp:positionV>
                <wp:extent cx="6393073" cy="2045359"/>
                <wp:effectExtent l="0" t="0" r="0" b="0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4226" y="2762083"/>
                          <a:ext cx="6383548" cy="20358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81836" w:rsidRDefault="0058183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distT="0" distB="0" distL="0" distR="0" simplePos="0" relativeHeight="0" behindDoc="1" locked="0" layoutInCell="1" hidden="0" allowOverlap="1">
                <wp:simplePos x="0" y="0"/>
                <wp:positionH relativeFrom="page">
                  <wp:posOffset>675958</wp:posOffset>
                </wp:positionH>
                <wp:positionV relativeFrom="page">
                  <wp:posOffset>1435214</wp:posOffset>
                </wp:positionV>
                <wp:extent cx="6393073" cy="2045359"/>
                <wp:effectExtent l="0" t="0" r="0" b="0"/>
                <wp:wrapNone/>
                <wp:docPr id="22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3073" cy="20453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22A27">
        <w:rPr>
          <w:b/>
          <w:i/>
          <w:color w:val="56698F"/>
          <w:sz w:val="24"/>
          <w:szCs w:val="24"/>
          <w:lang w:val="lt-LT"/>
        </w:rPr>
        <w:t>Scenarijaus pavadinimas / žaidimo pavadinimas:</w:t>
      </w:r>
      <w:r w:rsidRPr="00322A27">
        <w:rPr>
          <w:color w:val="595959"/>
          <w:sz w:val="24"/>
          <w:szCs w:val="24"/>
          <w:lang w:val="lt-LT"/>
        </w:rPr>
        <w:t xml:space="preserve"> Magiški skaičiai</w:t>
      </w:r>
    </w:p>
    <w:p w:rsidR="00581836" w:rsidRPr="00322A27" w:rsidRDefault="00FB1905">
      <w:pPr>
        <w:spacing w:after="24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</w:pPr>
      <w:bookmarkStart w:id="0" w:name="_heading=h.gjdgxs" w:colFirst="0" w:colLast="0"/>
      <w:bookmarkEnd w:id="0"/>
      <w:r w:rsidRPr="00322A27">
        <w:rPr>
          <w:b/>
          <w:i/>
          <w:color w:val="56698F"/>
          <w:lang w:val="lt-LT"/>
        </w:rPr>
        <w:t xml:space="preserve">Vaikų amžius (pradinių klasių mokiniai): </w:t>
      </w:r>
      <w:r w:rsidRPr="00322A27">
        <w:rPr>
          <w:lang w:val="lt-LT"/>
        </w:rPr>
        <w:t>6-7 metai</w:t>
      </w:r>
    </w:p>
    <w:p w:rsidR="00581836" w:rsidRPr="00322A27" w:rsidRDefault="00FB1905">
      <w:pPr>
        <w:spacing w:after="24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</w:pPr>
      <w:r w:rsidRPr="00322A27">
        <w:rPr>
          <w:b/>
          <w:i/>
          <w:color w:val="56698F"/>
          <w:lang w:val="lt-LT"/>
        </w:rPr>
        <w:t>Reikia</w:t>
      </w:r>
      <w:r w:rsidR="00322A27" w:rsidRPr="00322A27">
        <w:rPr>
          <w:b/>
          <w:i/>
          <w:color w:val="56698F"/>
          <w:lang w:val="lt-LT"/>
        </w:rPr>
        <w:t>mas</w:t>
      </w:r>
      <w:r w:rsidRPr="00322A27">
        <w:rPr>
          <w:b/>
          <w:i/>
          <w:color w:val="56698F"/>
          <w:lang w:val="lt-LT"/>
        </w:rPr>
        <w:t xml:space="preserve"> laik</w:t>
      </w:r>
      <w:r w:rsidR="00322A27" w:rsidRPr="00322A27">
        <w:rPr>
          <w:b/>
          <w:i/>
          <w:color w:val="56698F"/>
          <w:lang w:val="lt-LT"/>
        </w:rPr>
        <w:t>as</w:t>
      </w:r>
      <w:r w:rsidRPr="00322A27">
        <w:rPr>
          <w:b/>
          <w:i/>
          <w:color w:val="56698F"/>
          <w:lang w:val="lt-LT"/>
        </w:rPr>
        <w:t xml:space="preserve">: </w:t>
      </w:r>
      <w:r w:rsidRPr="00322A27">
        <w:rPr>
          <w:lang w:val="lt-LT"/>
        </w:rPr>
        <w:t>15 minučių</w:t>
      </w:r>
    </w:p>
    <w:p w:rsidR="00581836" w:rsidRPr="00322A27" w:rsidRDefault="00FB1905">
      <w:pPr>
        <w:spacing w:after="240"/>
        <w:rPr>
          <w:lang w:val="lt-LT"/>
        </w:rPr>
      </w:pPr>
      <w:r w:rsidRPr="00322A27">
        <w:rPr>
          <w:b/>
          <w:i/>
          <w:color w:val="56698F"/>
          <w:lang w:val="lt-LT"/>
        </w:rPr>
        <w:t>Turinys / tema:</w:t>
      </w:r>
      <w:r w:rsidRPr="00322A27">
        <w:rPr>
          <w:lang w:val="lt-LT"/>
        </w:rPr>
        <w:t xml:space="preserve"> Skaičiai 1-10</w:t>
      </w:r>
    </w:p>
    <w:p w:rsidR="00581836" w:rsidRPr="00322A27" w:rsidRDefault="00FB1905">
      <w:pPr>
        <w:spacing w:after="24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</w:pPr>
      <w:r w:rsidRPr="00322A27">
        <w:rPr>
          <w:b/>
          <w:i/>
          <w:color w:val="56698F"/>
          <w:lang w:val="lt-LT"/>
        </w:rPr>
        <w:t xml:space="preserve">Veiklos tikslas: </w:t>
      </w:r>
      <w:r w:rsidRPr="00322A27">
        <w:rPr>
          <w:lang w:val="lt-LT"/>
        </w:rPr>
        <w:t>modeliavimas, skaičių iki 10 vaizdavimas</w:t>
      </w:r>
    </w:p>
    <w:p w:rsidR="00581836" w:rsidRPr="00322A27" w:rsidRDefault="00581836">
      <w:pPr>
        <w:pStyle w:val="Heading1"/>
        <w:rPr>
          <w:lang w:val="lt-LT"/>
        </w:rPr>
      </w:pPr>
    </w:p>
    <w:p w:rsidR="00581836" w:rsidRPr="00322A27" w:rsidRDefault="00FB1905">
      <w:pPr>
        <w:pStyle w:val="Heading1"/>
        <w:rPr>
          <w:lang w:val="lt-LT"/>
        </w:rPr>
      </w:pPr>
      <w:r w:rsidRPr="00322A27">
        <w:rPr>
          <w:lang w:val="lt-LT"/>
        </w:rPr>
        <w:t>Įvadas</w:t>
      </w:r>
    </w:p>
    <w:p w:rsidR="00581836" w:rsidRPr="00322A27" w:rsidRDefault="00FB1905">
      <w:pPr>
        <w:rPr>
          <w:lang w:val="lt-LT"/>
        </w:rPr>
      </w:pPr>
      <w:r w:rsidRPr="00322A27">
        <w:rPr>
          <w:lang w:val="lt-LT"/>
        </w:rPr>
        <w:t>Šiuo žaidimu siekiama lavinti loginį mąstymą naudojant skaičius kaip pretekstą žaisti. Žaidimo siužetas, pritaikytas mokinių amžiui, nukelia juos į scenarijų, kuriame jie gali manipuliuoti skaičiais</w:t>
      </w:r>
      <w:r w:rsidRPr="00322A27">
        <w:rPr>
          <w:lang w:val="lt-LT"/>
        </w:rPr>
        <w:t>.</w:t>
      </w:r>
    </w:p>
    <w:p w:rsidR="00581836" w:rsidRPr="00322A27" w:rsidRDefault="00FB1905">
      <w:pPr>
        <w:pStyle w:val="Heading2"/>
        <w:rPr>
          <w:lang w:val="lt-LT"/>
        </w:rPr>
      </w:pPr>
      <w:r w:rsidRPr="00322A27">
        <w:rPr>
          <w:lang w:val="lt-LT"/>
        </w:rPr>
        <w:t>Ištekliai:</w:t>
      </w:r>
    </w:p>
    <w:p w:rsidR="00581836" w:rsidRPr="00322A27" w:rsidRDefault="00FB1905">
      <w:pPr>
        <w:rPr>
          <w:lang w:val="lt-LT"/>
        </w:rPr>
      </w:pPr>
      <w:r w:rsidRPr="00322A27">
        <w:rPr>
          <w:b/>
          <w:i/>
          <w:color w:val="56698F"/>
          <w:lang w:val="lt-LT"/>
        </w:rPr>
        <w:t>"OSMO Genius" prad</w:t>
      </w:r>
      <w:r w:rsidR="00322A27">
        <w:rPr>
          <w:b/>
          <w:i/>
          <w:color w:val="56698F"/>
          <w:lang w:val="lt-LT"/>
        </w:rPr>
        <w:t xml:space="preserve">edančiųjų </w:t>
      </w:r>
      <w:r w:rsidRPr="00322A27">
        <w:rPr>
          <w:b/>
          <w:i/>
          <w:color w:val="56698F"/>
          <w:lang w:val="lt-LT"/>
        </w:rPr>
        <w:t xml:space="preserve"> rinkinys</w:t>
      </w:r>
    </w:p>
    <w:p w:rsidR="00581836" w:rsidRPr="00322A27" w:rsidRDefault="00FB1905">
      <w:pPr>
        <w:rPr>
          <w:lang w:val="lt-LT"/>
        </w:rPr>
      </w:pPr>
      <w:r w:rsidRPr="00322A27">
        <w:rPr>
          <w:b/>
          <w:i/>
          <w:color w:val="56698F"/>
          <w:lang w:val="lt-LT"/>
        </w:rPr>
        <w:t>Skaičių žaidimas</w:t>
      </w:r>
    </w:p>
    <w:p w:rsidR="00581836" w:rsidRPr="00322A27" w:rsidRDefault="00FB1905">
      <w:pPr>
        <w:rPr>
          <w:lang w:val="lt-LT"/>
        </w:rPr>
      </w:pPr>
      <w:r w:rsidRPr="00322A27">
        <w:rPr>
          <w:b/>
          <w:i/>
          <w:color w:val="56698F"/>
          <w:lang w:val="lt-LT"/>
        </w:rPr>
        <w:t xml:space="preserve">Skaičių kortelės, </w:t>
      </w:r>
      <w:r w:rsidR="00322A27">
        <w:rPr>
          <w:b/>
          <w:i/>
          <w:color w:val="56698F"/>
          <w:lang w:val="lt-LT"/>
        </w:rPr>
        <w:t>kortelės su taškais</w:t>
      </w:r>
    </w:p>
    <w:p w:rsidR="00581836" w:rsidRPr="00322A27" w:rsidRDefault="00FB1905">
      <w:pPr>
        <w:pStyle w:val="Heading1"/>
        <w:rPr>
          <w:lang w:val="lt-LT"/>
        </w:rPr>
      </w:pPr>
      <w:r w:rsidRPr="00322A27">
        <w:rPr>
          <w:lang w:val="lt-LT"/>
        </w:rPr>
        <w:t>Išsamus scenarijaus aprašymas</w:t>
      </w:r>
    </w:p>
    <w:p w:rsidR="00581836" w:rsidRPr="00322A27" w:rsidRDefault="00FB1905">
      <w:pPr>
        <w:rPr>
          <w:lang w:val="lt-LT"/>
        </w:rPr>
      </w:pPr>
      <w:r w:rsidRPr="00322A27">
        <w:rPr>
          <w:lang w:val="lt-LT"/>
        </w:rPr>
        <w:t>Skaičiai gali būti stebuklingi. Skaičiai kartu sukuria stebuklingus dalykus. Tapkite magu ir iš skaičių sukurkite stebuklą!</w:t>
      </w:r>
    </w:p>
    <w:p w:rsidR="00581836" w:rsidRPr="00322A27" w:rsidRDefault="00FB1905">
      <w:pPr>
        <w:pStyle w:val="Heading1"/>
        <w:rPr>
          <w:lang w:val="lt-LT"/>
        </w:rPr>
      </w:pPr>
      <w:r w:rsidRPr="00322A27">
        <w:rPr>
          <w:lang w:val="lt-LT"/>
        </w:rPr>
        <w:t>Žingsniai</w:t>
      </w:r>
    </w:p>
    <w:p w:rsidR="00581836" w:rsidRPr="00322A27" w:rsidRDefault="00FB19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  <w:lang w:val="lt-LT"/>
        </w:rPr>
      </w:pPr>
      <w:r w:rsidRPr="00322A27">
        <w:rPr>
          <w:color w:val="595959"/>
          <w:lang w:val="lt-LT"/>
        </w:rPr>
        <w:t>Kartu nuspręskite, k</w:t>
      </w:r>
      <w:r w:rsidR="00322A27">
        <w:rPr>
          <w:color w:val="595959"/>
          <w:lang w:val="lt-LT"/>
        </w:rPr>
        <w:t>okių</w:t>
      </w:r>
      <w:r w:rsidRPr="00322A27">
        <w:rPr>
          <w:color w:val="595959"/>
          <w:lang w:val="lt-LT"/>
        </w:rPr>
        <w:t xml:space="preserve"> </w:t>
      </w:r>
      <w:r w:rsidR="00322A27">
        <w:rPr>
          <w:color w:val="595959"/>
          <w:lang w:val="lt-LT"/>
        </w:rPr>
        <w:t>kortelių</w:t>
      </w:r>
      <w:r w:rsidRPr="00322A27">
        <w:rPr>
          <w:color w:val="595959"/>
          <w:lang w:val="lt-LT"/>
        </w:rPr>
        <w:t xml:space="preserve"> jums reikia.</w:t>
      </w:r>
    </w:p>
    <w:p w:rsidR="00581836" w:rsidRPr="00322A27" w:rsidRDefault="00FB19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  <w:lang w:val="lt-LT"/>
        </w:rPr>
      </w:pPr>
      <w:r w:rsidRPr="00322A27">
        <w:rPr>
          <w:color w:val="595959"/>
          <w:lang w:val="lt-LT"/>
        </w:rPr>
        <w:t>Kartu nuspręskite, kokių taškų kortelių jums reikia.</w:t>
      </w:r>
    </w:p>
    <w:p w:rsidR="00581836" w:rsidRPr="00322A27" w:rsidRDefault="00FB19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  <w:lang w:val="lt-LT"/>
        </w:rPr>
      </w:pPr>
      <w:r w:rsidRPr="00322A27">
        <w:rPr>
          <w:color w:val="595959"/>
          <w:lang w:val="lt-LT"/>
        </w:rPr>
        <w:t>Išnagrinėkite užduotį skaitmeniniame užduočių žemėlapyje.</w:t>
      </w:r>
    </w:p>
    <w:p w:rsidR="00581836" w:rsidRPr="00322A27" w:rsidRDefault="00FB19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  <w:lang w:val="lt-LT"/>
        </w:rPr>
      </w:pPr>
      <w:r w:rsidRPr="00322A27">
        <w:rPr>
          <w:color w:val="595959"/>
          <w:lang w:val="lt-LT"/>
        </w:rPr>
        <w:t>Kortel</w:t>
      </w:r>
      <w:r w:rsidR="00322A27">
        <w:rPr>
          <w:color w:val="595959"/>
          <w:lang w:val="lt-LT"/>
        </w:rPr>
        <w:t>e</w:t>
      </w:r>
      <w:r w:rsidRPr="00322A27">
        <w:rPr>
          <w:color w:val="595959"/>
          <w:lang w:val="lt-LT"/>
        </w:rPr>
        <w:t>s išdėst</w:t>
      </w:r>
      <w:r w:rsidR="00322A27">
        <w:rPr>
          <w:color w:val="595959"/>
          <w:lang w:val="lt-LT"/>
        </w:rPr>
        <w:t>ykite</w:t>
      </w:r>
      <w:r w:rsidRPr="00322A27">
        <w:rPr>
          <w:color w:val="595959"/>
          <w:lang w:val="lt-LT"/>
        </w:rPr>
        <w:t xml:space="preserve"> taip, kad atitiktų skaitmeninį žemėlapį.</w:t>
      </w:r>
    </w:p>
    <w:p w:rsidR="00581836" w:rsidRPr="00322A27" w:rsidRDefault="00FB19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  <w:lang w:val="lt-LT"/>
        </w:rPr>
      </w:pPr>
      <w:r w:rsidRPr="00322A27">
        <w:rPr>
          <w:color w:val="595959"/>
          <w:lang w:val="lt-LT"/>
        </w:rPr>
        <w:t>Palygin</w:t>
      </w:r>
      <w:r w:rsidR="00322A27">
        <w:rPr>
          <w:color w:val="595959"/>
          <w:lang w:val="lt-LT"/>
        </w:rPr>
        <w:t>kite</w:t>
      </w:r>
      <w:r w:rsidRPr="00322A27">
        <w:rPr>
          <w:color w:val="595959"/>
          <w:lang w:val="lt-LT"/>
        </w:rPr>
        <w:t xml:space="preserve"> skaitmeniniame u</w:t>
      </w:r>
      <w:r w:rsidRPr="00322A27">
        <w:rPr>
          <w:color w:val="595959"/>
          <w:lang w:val="lt-LT"/>
        </w:rPr>
        <w:t>žduočių žemėlapyje esančią užduotį su išspręsta užduotimi.</w:t>
      </w:r>
    </w:p>
    <w:p w:rsidR="00581836" w:rsidRPr="00322A27" w:rsidRDefault="00FB19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  <w:lang w:val="lt-LT"/>
        </w:rPr>
      </w:pPr>
      <w:r w:rsidRPr="00322A27">
        <w:rPr>
          <w:color w:val="595959"/>
          <w:lang w:val="lt-LT"/>
        </w:rPr>
        <w:t>Gaukite naują užduotį skaitmeniniame užduočių žemėlapyje.</w:t>
      </w:r>
    </w:p>
    <w:p w:rsidR="00581836" w:rsidRPr="00322A27" w:rsidRDefault="00FB1905" w:rsidP="00322A27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smallCaps/>
          <w:color w:val="595959"/>
          <w:lang w:val="lt-LT"/>
        </w:rPr>
      </w:pPr>
      <w:r w:rsidRPr="00322A27">
        <w:rPr>
          <w:color w:val="595959"/>
          <w:lang w:val="lt-LT"/>
        </w:rPr>
        <w:t xml:space="preserve"> </w:t>
      </w:r>
    </w:p>
    <w:p w:rsidR="00581836" w:rsidRPr="00322A27" w:rsidRDefault="00FB1905">
      <w:pPr>
        <w:pStyle w:val="Heading1"/>
        <w:rPr>
          <w:lang w:val="lt-LT"/>
        </w:rPr>
      </w:pPr>
      <w:r w:rsidRPr="00322A27">
        <w:rPr>
          <w:lang w:val="lt-LT"/>
        </w:rPr>
        <w:t>Patarimai ir gudrybės mokytojui</w:t>
      </w:r>
    </w:p>
    <w:p w:rsidR="00581836" w:rsidRPr="00322A27" w:rsidRDefault="00FB1905" w:rsidP="00322A27">
      <w:pPr>
        <w:rPr>
          <w:lang w:val="lt-LT"/>
        </w:rPr>
      </w:pPr>
      <w:r w:rsidRPr="00322A27">
        <w:rPr>
          <w:lang w:val="lt-LT"/>
        </w:rPr>
        <w:t>Žaidimo pradžioje pateikite nurodymus!</w:t>
      </w:r>
    </w:p>
    <w:p w:rsidR="00581836" w:rsidRPr="00322A27" w:rsidRDefault="00FB1905" w:rsidP="00322A27">
      <w:pPr>
        <w:rPr>
          <w:lang w:val="lt-LT"/>
        </w:rPr>
      </w:pPr>
      <w:r w:rsidRPr="00322A27">
        <w:rPr>
          <w:lang w:val="lt-LT"/>
        </w:rPr>
        <w:t xml:space="preserve">Leiskite vaikams klysti. Bandyti dar kartą ir atrasti klaidą - </w:t>
      </w:r>
      <w:r w:rsidRPr="00322A27">
        <w:rPr>
          <w:lang w:val="lt-LT"/>
        </w:rPr>
        <w:t>žaidimo dalis!</w:t>
      </w:r>
    </w:p>
    <w:p w:rsidR="00581836" w:rsidRPr="00322A27" w:rsidRDefault="00FB1905" w:rsidP="00322A27">
      <w:pPr>
        <w:rPr>
          <w:lang w:val="lt-LT"/>
        </w:rPr>
      </w:pPr>
      <w:r w:rsidRPr="00322A27">
        <w:rPr>
          <w:lang w:val="lt-LT"/>
        </w:rPr>
        <w:t>Žaiskite žaidimą komandomis, kad padidintumėte konkurenciją, jei siekiate padidinti užduočių sprendimo greitį!</w:t>
      </w:r>
    </w:p>
    <w:p w:rsidR="00581836" w:rsidRPr="00322A27" w:rsidRDefault="00FB1905" w:rsidP="00322A27">
      <w:pPr>
        <w:rPr>
          <w:lang w:val="lt-LT"/>
        </w:rPr>
      </w:pPr>
      <w:r w:rsidRPr="00322A27">
        <w:rPr>
          <w:lang w:val="lt-LT"/>
        </w:rPr>
        <w:lastRenderedPageBreak/>
        <w:t xml:space="preserve">Šis žaidimas supažindina mokinius su skaičių pasauliu ir padeda jiems suprasti, kad skaičiai nėra tik simboliai, bet iš tikrųjų nurodo </w:t>
      </w:r>
      <w:r w:rsidR="00322A27">
        <w:rPr>
          <w:lang w:val="lt-LT"/>
        </w:rPr>
        <w:t xml:space="preserve">kieno nors </w:t>
      </w:r>
      <w:r w:rsidRPr="00322A27">
        <w:rPr>
          <w:lang w:val="lt-LT"/>
        </w:rPr>
        <w:t>kiekį.</w:t>
      </w:r>
    </w:p>
    <w:p w:rsidR="00581836" w:rsidRPr="00322A27" w:rsidRDefault="00FB1905" w:rsidP="00322A27">
      <w:pPr>
        <w:rPr>
          <w:lang w:val="lt-LT"/>
        </w:rPr>
      </w:pPr>
      <w:r w:rsidRPr="00322A27">
        <w:rPr>
          <w:lang w:val="lt-LT"/>
        </w:rPr>
        <w:t>Žaidime yra užduočių, susijusių su sudėtimi, atimtimi ir daugyba, todėl mokiniai lavina šių sričių įgūdžius.</w:t>
      </w:r>
    </w:p>
    <w:p w:rsidR="00581836" w:rsidRPr="00322A27" w:rsidRDefault="00FB1905" w:rsidP="00322A27">
      <w:pPr>
        <w:rPr>
          <w:lang w:val="lt-LT"/>
        </w:rPr>
      </w:pPr>
      <w:r w:rsidRPr="00322A27">
        <w:rPr>
          <w:lang w:val="lt-LT"/>
        </w:rPr>
        <w:t>Šis ž</w:t>
      </w:r>
      <w:r w:rsidRPr="00322A27">
        <w:rPr>
          <w:lang w:val="lt-LT"/>
        </w:rPr>
        <w:t>aidimas suteikia galimybę suprasti skaičių seką ir ryšius tarp skirtingų skaičių.</w:t>
      </w:r>
    </w:p>
    <w:p w:rsidR="00142D51" w:rsidRPr="00322A27" w:rsidRDefault="00FB1905" w:rsidP="00322A27">
      <w:pPr>
        <w:rPr>
          <w:lang w:val="lt-LT"/>
        </w:rPr>
      </w:pPr>
      <w:r w:rsidRPr="00322A27">
        <w:rPr>
          <w:lang w:val="lt-LT"/>
        </w:rPr>
        <w:t xml:space="preserve">Norint išmokti ir sėkmingai žaisti </w:t>
      </w:r>
      <w:r w:rsidR="00322A27">
        <w:rPr>
          <w:lang w:val="lt-LT"/>
        </w:rPr>
        <w:t xml:space="preserve">žaidimą, </w:t>
      </w:r>
      <w:r w:rsidRPr="00322A27">
        <w:rPr>
          <w:lang w:val="lt-LT"/>
        </w:rPr>
        <w:t>reikia laiko ir kantrybės. Jis lavina vaikų suvokimo įgūdžius ir gebėjimą sutelkti dėmesį į užduotį.</w:t>
      </w:r>
      <w:bookmarkStart w:id="1" w:name="_GoBack"/>
      <w:bookmarkEnd w:id="1"/>
    </w:p>
    <w:p w:rsidR="00581836" w:rsidRPr="00322A27" w:rsidRDefault="00FB1905">
      <w:pPr>
        <w:pStyle w:val="Heading1"/>
        <w:rPr>
          <w:lang w:val="lt-LT"/>
        </w:rPr>
      </w:pPr>
      <w:r w:rsidRPr="00322A27">
        <w:rPr>
          <w:lang w:val="lt-LT"/>
        </w:rPr>
        <w:t>Scenarijaus/žaidimo varian</w:t>
      </w:r>
      <w:r w:rsidRPr="00322A27">
        <w:rPr>
          <w:lang w:val="lt-LT"/>
        </w:rPr>
        <w:t xml:space="preserve">tai  </w:t>
      </w:r>
    </w:p>
    <w:p w:rsidR="00581836" w:rsidRPr="00322A27" w:rsidRDefault="00FB1905">
      <w:pPr>
        <w:rPr>
          <w:lang w:val="lt-LT"/>
        </w:rPr>
      </w:pPr>
      <w:r w:rsidRPr="00322A27">
        <w:rPr>
          <w:lang w:val="lt-LT"/>
        </w:rPr>
        <w:t xml:space="preserve">Mokiniai gali </w:t>
      </w:r>
      <w:r w:rsidR="00322A27">
        <w:rPr>
          <w:lang w:val="lt-LT"/>
        </w:rPr>
        <w:t xml:space="preserve">atlikti užduotį iš vadovėlio </w:t>
      </w:r>
      <w:r w:rsidRPr="00322A27">
        <w:rPr>
          <w:lang w:val="lt-LT"/>
        </w:rPr>
        <w:t>(žr. 1 pav.)</w:t>
      </w:r>
    </w:p>
    <w:tbl>
      <w:tblPr>
        <w:tblStyle w:val="a"/>
        <w:tblW w:w="90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1694"/>
        <w:gridCol w:w="10"/>
      </w:tblGrid>
      <w:tr w:rsidR="00581836" w:rsidRPr="00322A27">
        <w:trPr>
          <w:gridAfter w:val="1"/>
          <w:wAfter w:w="10" w:type="dxa"/>
        </w:trPr>
        <w:tc>
          <w:tcPr>
            <w:tcW w:w="7366" w:type="dxa"/>
          </w:tcPr>
          <w:p w:rsidR="00142D51" w:rsidRDefault="00142D51">
            <w:pPr>
              <w:jc w:val="center"/>
              <w:rPr>
                <w:lang w:val="lt-LT"/>
              </w:rPr>
            </w:pPr>
          </w:p>
          <w:p w:rsidR="00142D51" w:rsidRDefault="00142D51">
            <w:pPr>
              <w:jc w:val="center"/>
              <w:rPr>
                <w:lang w:val="lt-LT"/>
              </w:rPr>
            </w:pPr>
          </w:p>
          <w:p w:rsidR="00581836" w:rsidRPr="00322A27" w:rsidRDefault="00FB1905">
            <w:pPr>
              <w:jc w:val="center"/>
              <w:rPr>
                <w:lang w:val="lt-LT"/>
              </w:rPr>
            </w:pPr>
            <w:r w:rsidRPr="00322A27">
              <w:rPr>
                <w:lang w:val="lt-LT"/>
              </w:rPr>
              <w:drawing>
                <wp:inline distT="0" distB="0" distL="0" distR="0">
                  <wp:extent cx="3055620" cy="1775460"/>
                  <wp:effectExtent l="0" t="0" r="0" b="0"/>
                  <wp:docPr id="22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31111" b="81204" l="32813" r="84167">
                                        <a14:foregroundMark x1="36094" y1="56019" x2="44896" y2="54815"/>
                                        <a14:foregroundMark x1="44896" y1="54815" x2="51615" y2="63519"/>
                                        <a14:foregroundMark x1="51615" y1="63519" x2="52188" y2="78241"/>
                                        <a14:foregroundMark x1="52188" y1="78241" x2="43802" y2="80278"/>
                                        <a14:foregroundMark x1="43802" y1="80278" x2="36563" y2="71759"/>
                                        <a14:foregroundMark x1="36563" y1="71759" x2="35781" y2="56481"/>
                                        <a14:foregroundMark x1="49323" y1="62870" x2="39271" y2="60926"/>
                                        <a14:foregroundMark x1="39271" y1="60926" x2="48750" y2="56574"/>
                                        <a14:foregroundMark x1="48750" y1="56574" x2="39844" y2="57130"/>
                                        <a14:foregroundMark x1="39844" y1="57130" x2="48594" y2="56111"/>
                                        <a14:foregroundMark x1="48594" y1="56111" x2="39063" y2="56296"/>
                                        <a14:foregroundMark x1="39063" y1="56296" x2="50938" y2="56296"/>
                                        <a14:foregroundMark x1="50938" y1="56296" x2="39167" y2="57037"/>
                                        <a14:foregroundMark x1="39167" y1="57037" x2="48490" y2="56759"/>
                                        <a14:foregroundMark x1="48490" y1="56759" x2="39531" y2="59444"/>
                                        <a14:foregroundMark x1="39531" y1="59444" x2="49792" y2="57130"/>
                                        <a14:foregroundMark x1="49792" y1="57130" x2="31615" y2="57963"/>
                                        <a14:foregroundMark x1="31615" y1="57963" x2="57552" y2="59167"/>
                                        <a14:foregroundMark x1="57552" y1="59167" x2="44688" y2="60370"/>
                                        <a14:foregroundMark x1="44688" y1="60370" x2="56302" y2="60556"/>
                                        <a14:foregroundMark x1="56302" y1="60556" x2="36042" y2="62130"/>
                                        <a14:foregroundMark x1="36042" y1="62130" x2="52292" y2="62130"/>
                                        <a14:foregroundMark x1="52292" y1="62130" x2="41510" y2="62870"/>
                                        <a14:foregroundMark x1="41510" y1="62870" x2="51458" y2="63611"/>
                                        <a14:foregroundMark x1="51458" y1="63611" x2="40781" y2="64630"/>
                                        <a14:foregroundMark x1="40781" y1="64630" x2="54896" y2="64815"/>
                                        <a14:foregroundMark x1="54896" y1="64815" x2="42188" y2="65093"/>
                                        <a14:foregroundMark x1="42188" y1="65093" x2="51510" y2="65556"/>
                                        <a14:foregroundMark x1="51510" y1="65556" x2="42344" y2="65833"/>
                                        <a14:foregroundMark x1="42344" y1="65833" x2="51823" y2="65185"/>
                                        <a14:foregroundMark x1="51823" y1="65185" x2="40208" y2="66389"/>
                                        <a14:foregroundMark x1="40208" y1="66389" x2="49479" y2="68333"/>
                                        <a14:foregroundMark x1="49479" y1="68333" x2="37969" y2="67963"/>
                                        <a14:foregroundMark x1="37969" y1="67963" x2="49010" y2="67130"/>
                                        <a14:foregroundMark x1="49010" y1="67130" x2="39792" y2="67407"/>
                                        <a14:foregroundMark x1="39792" y1="67407" x2="54740" y2="67593"/>
                                        <a14:foregroundMark x1="54740" y1="67593" x2="37969" y2="67315"/>
                                        <a14:foregroundMark x1="37969" y1="67315" x2="57500" y2="66389"/>
                                        <a14:foregroundMark x1="57500" y1="66389" x2="43646" y2="66481"/>
                                        <a14:foregroundMark x1="43646" y1="66481" x2="55156" y2="66574"/>
                                        <a14:foregroundMark x1="55156" y1="66574" x2="46510" y2="66667"/>
                                        <a14:foregroundMark x1="46510" y1="66667" x2="55833" y2="67315"/>
                                        <a14:foregroundMark x1="55833" y1="67315" x2="43958" y2="68426"/>
                                        <a14:foregroundMark x1="43958" y1="68426" x2="52708" y2="69074"/>
                                        <a14:foregroundMark x1="52708" y1="69074" x2="41250" y2="70463"/>
                                        <a14:foregroundMark x1="41250" y1="70463" x2="56146" y2="70463"/>
                                        <a14:foregroundMark x1="56146" y1="70463" x2="45260" y2="70833"/>
                                        <a14:foregroundMark x1="45260" y1="70833" x2="56771" y2="71296"/>
                                        <a14:foregroundMark x1="56771" y1="71296" x2="46094" y2="71111"/>
                                        <a14:foregroundMark x1="46094" y1="71111" x2="58750" y2="71944"/>
                                        <a14:foregroundMark x1="58750" y1="71944" x2="39792" y2="73426"/>
                                        <a14:foregroundMark x1="39792" y1="73426" x2="52083" y2="71944"/>
                                        <a14:foregroundMark x1="52083" y1="71944" x2="40156" y2="71481"/>
                                        <a14:foregroundMark x1="40156" y1="71481" x2="53698" y2="70741"/>
                                        <a14:foregroundMark x1="53698" y1="70741" x2="35260" y2="70463"/>
                                        <a14:foregroundMark x1="35260" y1="70463" x2="45208" y2="70093"/>
                                        <a14:foregroundMark x1="45208" y1="70093" x2="36719" y2="72222"/>
                                        <a14:foregroundMark x1="36719" y1="72222" x2="52031" y2="72222"/>
                                        <a14:foregroundMark x1="52031" y1="72222" x2="39219" y2="72407"/>
                                        <a14:foregroundMark x1="39219" y1="72407" x2="54375" y2="72315"/>
                                        <a14:foregroundMark x1="54375" y1="72315" x2="40729" y2="73981"/>
                                        <a14:foregroundMark x1="40729" y1="73981" x2="52604" y2="76204"/>
                                        <a14:foregroundMark x1="52604" y1="76204" x2="39792" y2="77593"/>
                                        <a14:foregroundMark x1="39792" y1="77593" x2="50677" y2="76481"/>
                                        <a14:foregroundMark x1="50677" y1="76481" x2="39688" y2="78333"/>
                                        <a14:foregroundMark x1="39688" y1="78333" x2="48073" y2="77500"/>
                                        <a14:foregroundMark x1="48073" y1="77500" x2="38854" y2="78056"/>
                                        <a14:foregroundMark x1="38854" y1="78056" x2="47969" y2="79815"/>
                                        <a14:foregroundMark x1="47969" y1="79815" x2="56250" y2="72037"/>
                                        <a14:foregroundMark x1="56250" y1="72037" x2="45573" y2="76111"/>
                                        <a14:foregroundMark x1="45573" y1="76111" x2="55937" y2="70370"/>
                                        <a14:foregroundMark x1="55937" y1="70370" x2="43385" y2="71944"/>
                                        <a14:foregroundMark x1="43385" y1="71944" x2="55208" y2="68426"/>
                                        <a14:foregroundMark x1="55208" y1="68426" x2="44115" y2="67870"/>
                                        <a14:foregroundMark x1="44115" y1="67870" x2="53073" y2="62222"/>
                                        <a14:foregroundMark x1="53073" y1="62222" x2="53333" y2="59444"/>
                                        <a14:foregroundMark x1="47552" y1="53056" x2="49740" y2="55278"/>
                                        <a14:foregroundMark x1="48229" y1="53796" x2="51823" y2="54259"/>
                                        <a14:foregroundMark x1="48490" y1="54537" x2="52240" y2="56019"/>
                                        <a14:foregroundMark x1="45729" y1="52130" x2="46719" y2="54815"/>
                                        <a14:foregroundMark x1="52240" y1="78148" x2="44896" y2="79815"/>
                                        <a14:foregroundMark x1="47135" y1="79352" x2="36771" y2="80093"/>
                                        <a14:foregroundMark x1="38281" y1="80093" x2="37604" y2="81296"/>
                                        <a14:foregroundMark x1="40625" y1="80833" x2="42031" y2="81019"/>
                                        <a14:foregroundMark x1="45052" y1="81296" x2="38542" y2="80833"/>
                                        <a14:foregroundMark x1="43385" y1="80833" x2="37448" y2="81296"/>
                                        <a14:foregroundMark x1="37344" y1="74907" x2="37344" y2="78611"/>
                                        <a14:foregroundMark x1="37604" y1="72963" x2="35781" y2="78333"/>
                                        <a14:foregroundMark x1="37604" y1="71204" x2="36615" y2="72963"/>
                                        <a14:foregroundMark x1="35781" y1="72963" x2="37188" y2="77870"/>
                                        <a14:foregroundMark x1="51250" y1="76852" x2="47240" y2="80556"/>
                                        <a14:foregroundMark x1="51563" y1="78611" x2="50417" y2="79815"/>
                                        <a14:foregroundMark x1="51563" y1="79074" x2="48906" y2="79815"/>
                                        <a14:foregroundMark x1="50156" y1="79815" x2="47969" y2="80093"/>
                                        <a14:foregroundMark x1="49479" y1="80278" x2="46719" y2="80093"/>
                                        <a14:foregroundMark x1="53490" y1="57963" x2="63750" y2="58519"/>
                                        <a14:foregroundMark x1="63750" y1="58519" x2="54896" y2="61019"/>
                                        <a14:foregroundMark x1="54896" y1="61019" x2="67813" y2="59537"/>
                                        <a14:foregroundMark x1="67813" y1="59537" x2="58906" y2="61204"/>
                                        <a14:foregroundMark x1="58906" y1="61204" x2="68594" y2="61667"/>
                                        <a14:foregroundMark x1="68594" y1="61667" x2="59896" y2="64074"/>
                                        <a14:foregroundMark x1="59896" y1="64074" x2="69115" y2="63519"/>
                                        <a14:foregroundMark x1="69115" y1="63519" x2="57188" y2="66944"/>
                                        <a14:foregroundMark x1="57188" y1="66944" x2="66823" y2="64815"/>
                                        <a14:foregroundMark x1="66823" y1="64815" x2="54479" y2="68241"/>
                                        <a14:foregroundMark x1="54479" y1="68241" x2="65573" y2="66667"/>
                                        <a14:foregroundMark x1="65573" y1="66667" x2="56354" y2="70278"/>
                                        <a14:foregroundMark x1="56354" y1="70278" x2="68021" y2="67963"/>
                                        <a14:foregroundMark x1="68021" y1="67963" x2="59115" y2="71759"/>
                                        <a14:foregroundMark x1="59115" y1="71759" x2="68073" y2="70556"/>
                                        <a14:foregroundMark x1="68073" y1="70556" x2="56406" y2="74630"/>
                                        <a14:foregroundMark x1="56406" y1="74630" x2="68125" y2="72963"/>
                                        <a14:foregroundMark x1="68125" y1="72963" x2="56927" y2="73981"/>
                                        <a14:foregroundMark x1="56927" y1="73981" x2="69063" y2="72500"/>
                                        <a14:foregroundMark x1="69063" y1="72500" x2="59062" y2="74815"/>
                                        <a14:foregroundMark x1="59062" y1="74815" x2="67708" y2="76481"/>
                                        <a14:foregroundMark x1="67708" y1="76481" x2="75990" y2="68519"/>
                                        <a14:foregroundMark x1="75990" y1="68519" x2="63333" y2="69352"/>
                                        <a14:foregroundMark x1="63333" y1="69352" x2="74583" y2="65926"/>
                                        <a14:foregroundMark x1="74583" y1="65926" x2="65521" y2="62500"/>
                                        <a14:foregroundMark x1="65521" y1="62500" x2="76667" y2="58981"/>
                                        <a14:foregroundMark x1="76667" y1="58981" x2="63333" y2="60278"/>
                                        <a14:foregroundMark x1="63333" y1="60278" x2="80938" y2="55000"/>
                                        <a14:foregroundMark x1="80938" y1="55000" x2="80625" y2="70648"/>
                                        <a14:foregroundMark x1="80625" y1="70648" x2="72604" y2="78889"/>
                                        <a14:foregroundMark x1="72604" y1="78889" x2="77760" y2="61852"/>
                                        <a14:foregroundMark x1="77760" y1="61852" x2="69531" y2="64537"/>
                                        <a14:foregroundMark x1="69531" y1="64537" x2="79219" y2="56481"/>
                                        <a14:foregroundMark x1="79219" y1="56481" x2="70417" y2="61296"/>
                                        <a14:foregroundMark x1="70417" y1="61296" x2="80104" y2="57407"/>
                                        <a14:foregroundMark x1="80104" y1="57407" x2="70677" y2="59907"/>
                                        <a14:foregroundMark x1="70677" y1="59907" x2="79167" y2="58611"/>
                                        <a14:foregroundMark x1="79167" y1="58611" x2="71667" y2="65926"/>
                                        <a14:foregroundMark x1="71667" y1="65926" x2="78073" y2="53056"/>
                                        <a14:foregroundMark x1="78073" y1="53056" x2="70365" y2="59074"/>
                                        <a14:foregroundMark x1="70365" y1="59074" x2="80573" y2="54907"/>
                                        <a14:foregroundMark x1="80573" y1="54907" x2="72344" y2="61481"/>
                                        <a14:foregroundMark x1="72344" y1="61481" x2="80833" y2="59167"/>
                                        <a14:foregroundMark x1="80833" y1="59167" x2="72760" y2="66481"/>
                                        <a14:foregroundMark x1="72760" y1="66481" x2="81406" y2="64259"/>
                                        <a14:foregroundMark x1="81406" y1="64259" x2="72760" y2="72222"/>
                                        <a14:foregroundMark x1="72760" y1="72222" x2="81406" y2="70648"/>
                                        <a14:foregroundMark x1="81406" y1="70648" x2="73646" y2="76944"/>
                                        <a14:foregroundMark x1="73646" y1="76944" x2="81719" y2="68981"/>
                                        <a14:foregroundMark x1="81719" y1="68981" x2="80260" y2="76111"/>
                                        <a14:foregroundMark x1="70729" y1="76389" x2="67708" y2="76852"/>
                                        <a14:foregroundMark x1="70990" y1="78889" x2="68125" y2="73241"/>
                                        <a14:foregroundMark x1="70885" y1="79074" x2="68229" y2="76389"/>
                                        <a14:foregroundMark x1="68802" y1="79074" x2="68229" y2="79352"/>
                                        <a14:foregroundMark x1="69375" y1="77593" x2="68229" y2="76111"/>
                                        <a14:foregroundMark x1="71719" y1="61389" x2="63542" y2="54074"/>
                                        <a14:foregroundMark x1="63542" y1="54074" x2="81146" y2="52963"/>
                                        <a14:foregroundMark x1="81146" y1="52963" x2="72813" y2="55741"/>
                                        <a14:foregroundMark x1="72813" y1="55741" x2="73646" y2="51852"/>
                                        <a14:foregroundMark x1="79010" y1="47685" x2="35625" y2="46574"/>
                                        <a14:foregroundMark x1="35625" y1="46574" x2="60781" y2="35833"/>
                                        <a14:foregroundMark x1="60781" y1="35833" x2="51042" y2="40093"/>
                                        <a14:foregroundMark x1="51042" y1="40093" x2="65833" y2="36759"/>
                                        <a14:foregroundMark x1="65833" y1="36759" x2="57031" y2="41296"/>
                                        <a14:foregroundMark x1="57031" y1="41296" x2="69792" y2="44259"/>
                                        <a14:foregroundMark x1="69792" y1="44259" x2="78854" y2="40833"/>
                                        <a14:foregroundMark x1="78854" y1="40833" x2="68542" y2="40648"/>
                                        <a14:foregroundMark x1="68542" y1="40648" x2="67708" y2="43241"/>
                                        <a14:foregroundMark x1="41615" y1="33148" x2="38385" y2="47222"/>
                                        <a14:foregroundMark x1="38385" y1="47222" x2="41719" y2="37593"/>
                                        <a14:foregroundMark x1="78177" y1="33889" x2="79427" y2="53704"/>
                                        <a14:foregroundMark x1="79427" y1="53704" x2="78333" y2="38611"/>
                                        <a14:foregroundMark x1="78333" y1="38611" x2="81198" y2="42315"/>
                                        <a14:foregroundMark x1="40365" y1="34444" x2="32813" y2="42407"/>
                                        <a14:foregroundMark x1="32813" y1="42407" x2="41510" y2="48611"/>
                                        <a14:foregroundMark x1="41510" y1="48611" x2="38438" y2="41759"/>
                                        <a14:foregroundMark x1="41155" y1="53083" x2="41927" y2="56296"/>
                                        <a14:foregroundMark x1="38438" y1="41759" x2="40321" y2="49606"/>
                                        <a14:foregroundMark x1="41927" y1="56296" x2="44545" y2="52490"/>
                                        <a14:foregroundMark x1="80677" y1="70741" x2="75000" y2="75926"/>
                                        <a14:foregroundMark x1="80521" y1="49630" x2="83021" y2="66204"/>
                                        <a14:foregroundMark x1="83021" y1="66204" x2="80521" y2="78148"/>
                                        <a14:foregroundMark x1="82031" y1="40556" x2="84167" y2="56481"/>
                                        <a14:foregroundMark x1="84167" y1="56481" x2="81510" y2="71019"/>
                                        <a14:foregroundMark x1="81510" y1="71019" x2="82188" y2="78333"/>
                                        <a14:foregroundMark x1="82344" y1="35185" x2="82344" y2="58241"/>
                                        <a14:foregroundMark x1="82344" y1="58241" x2="78438" y2="65833"/>
                                        <a14:foregroundMark x1="76667" y1="37870" x2="44323" y2="42500"/>
                                        <a14:foregroundMark x1="44323" y1="42500" x2="60573" y2="38519"/>
                                        <a14:foregroundMark x1="60573" y1="38519" x2="52292" y2="31111"/>
                                        <a14:foregroundMark x1="52292" y1="31111" x2="43281" y2="37685"/>
                                        <a14:foregroundMark x1="43281" y1="37685" x2="43646" y2="44444"/>
                                        <a14:foregroundMark x1="68229" y1="41296" x2="51354" y2="50648"/>
                                        <a14:foregroundMark x1="51354" y1="50648" x2="49479" y2="58519"/>
                                        <a14:foregroundMark x1="77083" y1="79537" x2="57083" y2="80833"/>
                                        <a14:foregroundMark x1="82865" y1="79815" x2="76510" y2="80278"/>
                                        <a14:foregroundMark x1="83594" y1="79537" x2="78750" y2="80833"/>
                                        <a14:foregroundMark x1="79844" y1="80833" x2="76667" y2="80833"/>
                                        <a14:foregroundMark x1="82344" y1="70000" x2="83021" y2="75648"/>
                                        <a14:backgroundMark x1="45208" y1="50833" x2="36927" y2="51019"/>
                                        <a14:backgroundMark x1="36927" y1="51019" x2="37448" y2="51574"/>
                                        <a14:backgroundMark x1="44479" y1="51111" x2="37604" y2="5231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693" t="26813" r="16251" b="18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620" cy="1775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:rsidR="00581836" w:rsidRPr="00322A27" w:rsidRDefault="00581836">
            <w:pPr>
              <w:rPr>
                <w:lang w:val="lt-LT"/>
              </w:rPr>
            </w:pPr>
          </w:p>
          <w:p w:rsidR="00142D51" w:rsidRDefault="00142D51">
            <w:pPr>
              <w:rPr>
                <w:lang w:val="lt-LT"/>
              </w:rPr>
            </w:pPr>
          </w:p>
          <w:p w:rsidR="00142D51" w:rsidRDefault="00142D51">
            <w:pPr>
              <w:rPr>
                <w:lang w:val="lt-LT"/>
              </w:rPr>
            </w:pPr>
          </w:p>
          <w:p w:rsidR="00142D51" w:rsidRDefault="00142D51">
            <w:pPr>
              <w:rPr>
                <w:lang w:val="lt-LT"/>
              </w:rPr>
            </w:pPr>
          </w:p>
          <w:p w:rsidR="00581836" w:rsidRPr="00322A27" w:rsidRDefault="00FB1905">
            <w:pPr>
              <w:rPr>
                <w:lang w:val="lt-LT"/>
              </w:rPr>
            </w:pPr>
            <w:r w:rsidRPr="00322A27">
              <w:rPr>
                <w:lang w:val="lt-LT"/>
              </w:rPr>
              <w:t>Ras</w:t>
            </w:r>
            <w:r w:rsidR="00142D51">
              <w:rPr>
                <w:lang w:val="lt-LT"/>
              </w:rPr>
              <w:t>kite</w:t>
            </w:r>
            <w:r w:rsidRPr="00322A27">
              <w:rPr>
                <w:lang w:val="lt-LT"/>
              </w:rPr>
              <w:t xml:space="preserve"> 1</w:t>
            </w:r>
            <w:r w:rsidRPr="00322A27">
              <w:rPr>
                <w:lang w:val="lt-LT"/>
              </w:rPr>
              <w:t>!</w:t>
            </w:r>
          </w:p>
        </w:tc>
      </w:tr>
      <w:tr w:rsidR="00581836" w:rsidRPr="00322A27">
        <w:trPr>
          <w:gridAfter w:val="1"/>
          <w:wAfter w:w="10" w:type="dxa"/>
        </w:trPr>
        <w:tc>
          <w:tcPr>
            <w:tcW w:w="7366" w:type="dxa"/>
          </w:tcPr>
          <w:p w:rsidR="00142D51" w:rsidRDefault="00142D51" w:rsidP="00142D51">
            <w:pPr>
              <w:rPr>
                <w:lang w:val="lt-LT"/>
              </w:rPr>
            </w:pPr>
          </w:p>
          <w:p w:rsidR="00581836" w:rsidRDefault="00FB1905">
            <w:pPr>
              <w:jc w:val="center"/>
              <w:rPr>
                <w:lang w:val="lt-LT"/>
              </w:rPr>
            </w:pPr>
            <w:r w:rsidRPr="00322A27">
              <w:rPr>
                <w:lang w:val="lt-LT"/>
              </w:rPr>
              <w:drawing>
                <wp:inline distT="0" distB="0" distL="0" distR="0">
                  <wp:extent cx="2948940" cy="1478280"/>
                  <wp:effectExtent l="0" t="0" r="3810" b="7620"/>
                  <wp:docPr id="22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26852" b="66852" l="33385" r="82969">
                                        <a14:foregroundMark x1="80729" y1="65741" x2="41719" y2="56574"/>
                                        <a14:foregroundMark x1="36459" y1="46611" x2="35365" y2="44537"/>
                                        <a14:foregroundMark x1="41719" y1="56574" x2="38070" y2="49662"/>
                                        <a14:foregroundMark x1="35365" y1="44537" x2="39427" y2="30185"/>
                                        <a14:foregroundMark x1="39427" y1="30185" x2="49323" y2="29722"/>
                                        <a14:foregroundMark x1="49323" y1="29722" x2="68073" y2="32685"/>
                                        <a14:foregroundMark x1="68073" y1="32685" x2="76719" y2="32130"/>
                                        <a14:foregroundMark x1="76719" y1="32130" x2="80729" y2="47870"/>
                                        <a14:foregroundMark x1="80729" y1="47870" x2="78802" y2="59444"/>
                                        <a14:foregroundMark x1="72604" y1="47870" x2="46615" y2="42963"/>
                                        <a14:foregroundMark x1="58906" y1="37593" x2="49688" y2="47130"/>
                                        <a14:foregroundMark x1="53542" y1="34815" x2="54115" y2="47407"/>
                                        <a14:foregroundMark x1="51042" y1="34352" x2="45484" y2="47791"/>
                                        <a14:foregroundMark x1="44055" y1="49619" x2="43438" y2="50278"/>
                                        <a14:foregroundMark x1="42656" y1="33889" x2="41823" y2="45370"/>
                                        <a14:foregroundMark x1="41823" y1="31204" x2="44271" y2="45185"/>
                                        <a14:foregroundMark x1="38490" y1="26296" x2="36250" y2="41111"/>
                                        <a14:foregroundMark x1="37237" y1="49662" x2="37917" y2="55556"/>
                                        <a14:foregroundMark x1="36250" y1="41111" x2="36880" y2="46569"/>
                                        <a14:foregroundMark x1="37917" y1="55556" x2="43021" y2="64352"/>
                                        <a14:foregroundMark x1="41927" y1="63611" x2="33698" y2="60278"/>
                                        <a14:foregroundMark x1="33698" y1="60278" x2="36719" y2="55463"/>
                                        <a14:foregroundMark x1="54635" y1="64815" x2="40156" y2="64074"/>
                                        <a14:foregroundMark x1="42500" y1="65093" x2="37500" y2="65093"/>
                                        <a14:foregroundMark x1="38333" y1="55463" x2="40573" y2="62315"/>
                                        <a14:foregroundMark x1="67917" y1="66019" x2="56979" y2="66296"/>
                                        <a14:foregroundMark x1="56979" y1="66296" x2="52031" y2="61389"/>
                                        <a14:foregroundMark x1="77708" y1="67037" x2="68333" y2="65648"/>
                                        <a14:foregroundMark x1="68333" y1="65648" x2="60938" y2="57963"/>
                                        <a14:foregroundMark x1="60938" y1="57963" x2="62396" y2="55463"/>
                                        <a14:foregroundMark x1="80729" y1="66019" x2="75208" y2="53796"/>
                                        <a14:foregroundMark x1="75208" y1="53796" x2="77031" y2="49074"/>
                                        <a14:foregroundMark x1="78229" y1="48611" x2="78802" y2="65556"/>
                                        <a14:foregroundMark x1="69010" y1="55000" x2="71354" y2="64352"/>
                                        <a14:foregroundMark x1="70260" y1="53241" x2="66250" y2="65093"/>
                                        <a14:foregroundMark x1="69844" y1="59167" x2="67917" y2="61389"/>
                                        <a14:foregroundMark x1="58073" y1="60185" x2="56042" y2="62130"/>
                                        <a14:foregroundMark x1="76875" y1="28519" x2="76198" y2="38056"/>
                                        <a14:foregroundMark x1="79063" y1="33148" x2="76042" y2="38333"/>
                                        <a14:foregroundMark x1="77969" y1="32130" x2="73854" y2="35370"/>
                                        <a14:foregroundMark x1="81406" y1="65741" x2="79896" y2="48611"/>
                                        <a14:foregroundMark x1="81823" y1="63611" x2="81406" y2="44444"/>
                                        <a14:foregroundMark x1="37396" y1="51296" x2="36406" y2="56204"/>
                                        <a14:foregroundMark x1="68021" y1="52315" x2="69115" y2="51019"/>
                                        <a14:foregroundMark x1="69115" y1="49074" x2="68021" y2="55000"/>
                                        <a14:foregroundMark x1="69531" y1="63056" x2="69115" y2="65556"/>
                                        <a14:foregroundMark x1="81823" y1="39537" x2="82969" y2="45926"/>
                                        <a14:foregroundMark x1="34635" y1="40278" x2="34063" y2="51019"/>
                                        <a14:foregroundMark x1="33542" y1="41204" x2="33385" y2="46389"/>
                                        <a14:foregroundMark x1="66250" y1="38056" x2="63490" y2="40463"/>
                                        <a14:foregroundMark x1="54479" y1="51296" x2="43021" y2="50556"/>
                                        <a14:foregroundMark x1="48438" y1="58889" x2="43333" y2="58704"/>
                                        <a14:backgroundMark x1="43594" y1="48889" x2="44167" y2="47870"/>
                                        <a14:backgroundMark x1="45677" y1="48333" x2="37240" y2="48148"/>
                                        <a14:backgroundMark x1="37240" y1="48148" x2="37240" y2="48148"/>
                                        <a14:backgroundMark x1="45000" y1="47130" x2="36563" y2="47963"/>
                                        <a14:backgroundMark x1="36563" y1="47963" x2="44844" y2="47870"/>
                                        <a14:backgroundMark x1="44844" y1="47870" x2="44844" y2="48148"/>
                                        <a14:backgroundMark x1="40573" y1="48333" x2="38646" y2="47593"/>
                                        <a14:backgroundMark x1="39063" y1="46852" x2="42656" y2="47407"/>
                                        <a14:backgroundMark x1="37396" y1="47407" x2="39740" y2="47407"/>
                                        <a14:backgroundMark x1="36146" y1="48333" x2="40990" y2="48333"/>
                                        <a14:backgroundMark x1="41250" y1="48611" x2="36146" y2="478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2415" t="22344" r="16383" b="32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1478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42D51" w:rsidRPr="00322A27" w:rsidRDefault="00142D51">
            <w:pPr>
              <w:jc w:val="center"/>
              <w:rPr>
                <w:lang w:val="lt-LT"/>
              </w:rPr>
            </w:pPr>
          </w:p>
        </w:tc>
        <w:tc>
          <w:tcPr>
            <w:tcW w:w="1694" w:type="dxa"/>
          </w:tcPr>
          <w:p w:rsidR="00142D51" w:rsidRDefault="00142D51">
            <w:pPr>
              <w:rPr>
                <w:lang w:val="lt-LT"/>
              </w:rPr>
            </w:pPr>
          </w:p>
          <w:p w:rsidR="00142D51" w:rsidRDefault="00142D51">
            <w:pPr>
              <w:rPr>
                <w:lang w:val="lt-LT"/>
              </w:rPr>
            </w:pPr>
          </w:p>
          <w:p w:rsidR="00142D51" w:rsidRDefault="00142D51">
            <w:pPr>
              <w:rPr>
                <w:lang w:val="lt-LT"/>
              </w:rPr>
            </w:pPr>
          </w:p>
          <w:p w:rsidR="00142D51" w:rsidRDefault="00142D51">
            <w:pPr>
              <w:rPr>
                <w:lang w:val="lt-LT"/>
              </w:rPr>
            </w:pPr>
          </w:p>
          <w:p w:rsidR="00581836" w:rsidRPr="00322A27" w:rsidRDefault="00FB1905">
            <w:pPr>
              <w:rPr>
                <w:lang w:val="lt-LT"/>
              </w:rPr>
            </w:pPr>
            <w:r w:rsidRPr="00322A27">
              <w:rPr>
                <w:lang w:val="lt-LT"/>
              </w:rPr>
              <w:t>Ras</w:t>
            </w:r>
            <w:r w:rsidR="00142D51">
              <w:rPr>
                <w:lang w:val="lt-LT"/>
              </w:rPr>
              <w:t>kite</w:t>
            </w:r>
            <w:r w:rsidRPr="00322A27">
              <w:rPr>
                <w:lang w:val="lt-LT"/>
              </w:rPr>
              <w:t xml:space="preserve"> 2!</w:t>
            </w:r>
          </w:p>
        </w:tc>
      </w:tr>
      <w:tr w:rsidR="00581836" w:rsidRPr="00322A27">
        <w:trPr>
          <w:gridAfter w:val="1"/>
          <w:wAfter w:w="10" w:type="dxa"/>
        </w:trPr>
        <w:tc>
          <w:tcPr>
            <w:tcW w:w="7366" w:type="dxa"/>
          </w:tcPr>
          <w:p w:rsidR="00581836" w:rsidRPr="00322A27" w:rsidRDefault="00142D51">
            <w:pPr>
              <w:jc w:val="center"/>
              <w:rPr>
                <w:lang w:val="lt-LT"/>
              </w:rPr>
            </w:pPr>
            <w:r w:rsidRPr="00142D51">
              <w:rPr>
                <w:lang w:val="lt-LT"/>
              </w:rPr>
              <w:drawing>
                <wp:inline distT="0" distB="0" distL="0" distR="0" wp14:anchorId="31058B2E" wp14:editId="1864E78F">
                  <wp:extent cx="2846567" cy="181025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371" cy="182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:rsidR="00142D51" w:rsidRDefault="00142D51">
            <w:pPr>
              <w:rPr>
                <w:lang w:val="lt-LT"/>
              </w:rPr>
            </w:pPr>
          </w:p>
          <w:p w:rsidR="00142D51" w:rsidRDefault="00142D51">
            <w:pPr>
              <w:rPr>
                <w:lang w:val="lt-LT"/>
              </w:rPr>
            </w:pPr>
          </w:p>
          <w:p w:rsidR="00142D51" w:rsidRDefault="00142D51">
            <w:pPr>
              <w:rPr>
                <w:lang w:val="lt-LT"/>
              </w:rPr>
            </w:pPr>
          </w:p>
          <w:p w:rsidR="00581836" w:rsidRPr="00322A27" w:rsidRDefault="00FB1905">
            <w:pPr>
              <w:rPr>
                <w:lang w:val="lt-LT"/>
              </w:rPr>
            </w:pPr>
            <w:r w:rsidRPr="00322A27">
              <w:rPr>
                <w:lang w:val="lt-LT"/>
              </w:rPr>
              <w:t>Ras</w:t>
            </w:r>
            <w:r w:rsidR="00142D51">
              <w:rPr>
                <w:lang w:val="lt-LT"/>
              </w:rPr>
              <w:t>kite</w:t>
            </w:r>
            <w:r w:rsidRPr="00322A27">
              <w:rPr>
                <w:lang w:val="lt-LT"/>
              </w:rPr>
              <w:t xml:space="preserve"> 3!</w:t>
            </w:r>
          </w:p>
        </w:tc>
      </w:tr>
      <w:tr w:rsidR="00581836" w:rsidRPr="00322A27">
        <w:trPr>
          <w:gridAfter w:val="1"/>
          <w:wAfter w:w="10" w:type="dxa"/>
        </w:trPr>
        <w:tc>
          <w:tcPr>
            <w:tcW w:w="7366" w:type="dxa"/>
          </w:tcPr>
          <w:p w:rsidR="00581836" w:rsidRDefault="00142D51">
            <w:pPr>
              <w:jc w:val="center"/>
              <w:rPr>
                <w:lang w:val="lt-LT"/>
              </w:rPr>
            </w:pPr>
            <w:r w:rsidRPr="00142D51">
              <w:rPr>
                <w:lang w:val="lt-LT"/>
              </w:rPr>
              <w:lastRenderedPageBreak/>
              <w:drawing>
                <wp:inline distT="0" distB="0" distL="0" distR="0" wp14:anchorId="000954D1" wp14:editId="073A1C65">
                  <wp:extent cx="2997642" cy="1674906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295" cy="1706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2D51" w:rsidRPr="00322A27" w:rsidRDefault="00142D51">
            <w:pPr>
              <w:jc w:val="center"/>
              <w:rPr>
                <w:lang w:val="lt-LT"/>
              </w:rPr>
            </w:pPr>
          </w:p>
        </w:tc>
        <w:tc>
          <w:tcPr>
            <w:tcW w:w="1694" w:type="dxa"/>
          </w:tcPr>
          <w:p w:rsidR="00142D51" w:rsidRDefault="00142D51">
            <w:pPr>
              <w:rPr>
                <w:lang w:val="lt-LT"/>
              </w:rPr>
            </w:pPr>
          </w:p>
          <w:p w:rsidR="00142D51" w:rsidRDefault="00142D51">
            <w:pPr>
              <w:rPr>
                <w:lang w:val="lt-LT"/>
              </w:rPr>
            </w:pPr>
          </w:p>
          <w:p w:rsidR="00581836" w:rsidRPr="00322A27" w:rsidRDefault="00FB1905">
            <w:pPr>
              <w:rPr>
                <w:lang w:val="lt-LT"/>
              </w:rPr>
            </w:pPr>
            <w:r w:rsidRPr="00322A27">
              <w:rPr>
                <w:lang w:val="lt-LT"/>
              </w:rPr>
              <w:t>Ras</w:t>
            </w:r>
            <w:r w:rsidR="00142D51">
              <w:rPr>
                <w:lang w:val="lt-LT"/>
              </w:rPr>
              <w:t xml:space="preserve">kite </w:t>
            </w:r>
            <w:r w:rsidRPr="00322A27">
              <w:rPr>
                <w:lang w:val="lt-LT"/>
              </w:rPr>
              <w:t>4!</w:t>
            </w:r>
          </w:p>
        </w:tc>
      </w:tr>
      <w:tr w:rsidR="00581836" w:rsidRPr="00322A27">
        <w:trPr>
          <w:gridAfter w:val="1"/>
          <w:wAfter w:w="10" w:type="dxa"/>
        </w:trPr>
        <w:tc>
          <w:tcPr>
            <w:tcW w:w="7366" w:type="dxa"/>
          </w:tcPr>
          <w:p w:rsidR="00581836" w:rsidRPr="00322A27" w:rsidRDefault="00142D51">
            <w:pPr>
              <w:jc w:val="center"/>
              <w:rPr>
                <w:lang w:val="lt-LT"/>
              </w:rPr>
            </w:pPr>
            <w:r w:rsidRPr="00142D51">
              <w:rPr>
                <w:lang w:val="lt-LT"/>
              </w:rPr>
              <w:drawing>
                <wp:inline distT="0" distB="0" distL="0" distR="0" wp14:anchorId="6B6EF3CA" wp14:editId="04B31CE3">
                  <wp:extent cx="3053301" cy="168422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865" cy="170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:rsidR="00142D51" w:rsidRDefault="00142D51">
            <w:pPr>
              <w:rPr>
                <w:lang w:val="lt-LT"/>
              </w:rPr>
            </w:pPr>
          </w:p>
          <w:p w:rsidR="00581836" w:rsidRPr="00322A27" w:rsidRDefault="00FB1905">
            <w:pPr>
              <w:rPr>
                <w:lang w:val="lt-LT"/>
              </w:rPr>
            </w:pPr>
            <w:r w:rsidRPr="00322A27">
              <w:rPr>
                <w:lang w:val="lt-LT"/>
              </w:rPr>
              <w:t>Raskite 5!</w:t>
            </w:r>
          </w:p>
        </w:tc>
      </w:tr>
      <w:tr w:rsidR="00581836" w:rsidRPr="00322A27">
        <w:trPr>
          <w:gridAfter w:val="1"/>
          <w:wAfter w:w="10" w:type="dxa"/>
        </w:trPr>
        <w:tc>
          <w:tcPr>
            <w:tcW w:w="7366" w:type="dxa"/>
          </w:tcPr>
          <w:p w:rsidR="00581836" w:rsidRPr="00322A27" w:rsidRDefault="00581836">
            <w:pPr>
              <w:rPr>
                <w:lang w:val="lt-LT"/>
              </w:rPr>
            </w:pPr>
          </w:p>
        </w:tc>
        <w:tc>
          <w:tcPr>
            <w:tcW w:w="1694" w:type="dxa"/>
          </w:tcPr>
          <w:p w:rsidR="00581836" w:rsidRPr="00322A27" w:rsidRDefault="00581836">
            <w:pPr>
              <w:rPr>
                <w:lang w:val="lt-LT"/>
              </w:rPr>
            </w:pPr>
          </w:p>
        </w:tc>
      </w:tr>
      <w:tr w:rsidR="00581836" w:rsidRPr="00322A27">
        <w:trPr>
          <w:gridAfter w:val="1"/>
          <w:wAfter w:w="10" w:type="dxa"/>
        </w:trPr>
        <w:tc>
          <w:tcPr>
            <w:tcW w:w="7366" w:type="dxa"/>
          </w:tcPr>
          <w:p w:rsidR="00581836" w:rsidRPr="00322A27" w:rsidRDefault="00581836">
            <w:pPr>
              <w:rPr>
                <w:lang w:val="lt-LT"/>
              </w:rPr>
            </w:pPr>
          </w:p>
        </w:tc>
        <w:tc>
          <w:tcPr>
            <w:tcW w:w="1694" w:type="dxa"/>
          </w:tcPr>
          <w:p w:rsidR="00581836" w:rsidRPr="00322A27" w:rsidRDefault="00581836">
            <w:pPr>
              <w:rPr>
                <w:lang w:val="lt-LT"/>
              </w:rPr>
            </w:pPr>
          </w:p>
        </w:tc>
      </w:tr>
      <w:tr w:rsidR="00581836" w:rsidRPr="00322A27">
        <w:tc>
          <w:tcPr>
            <w:tcW w:w="9070" w:type="dxa"/>
            <w:gridSpan w:val="3"/>
          </w:tcPr>
          <w:p w:rsidR="00581836" w:rsidRPr="00322A27" w:rsidRDefault="00FB1905">
            <w:pPr>
              <w:jc w:val="center"/>
              <w:rPr>
                <w:color w:val="000000"/>
                <w:lang w:val="lt-LT"/>
              </w:rPr>
            </w:pPr>
            <w:r w:rsidRPr="00322A27">
              <w:rPr>
                <w:b/>
                <w:i/>
                <w:color w:val="1399B1"/>
                <w:lang w:val="lt-LT"/>
              </w:rPr>
              <w:t>1 paveikslas</w:t>
            </w:r>
            <w:r w:rsidR="00142D51">
              <w:rPr>
                <w:b/>
                <w:i/>
                <w:color w:val="1399B1"/>
                <w:lang w:val="lt-LT"/>
              </w:rPr>
              <w:t>.</w:t>
            </w:r>
            <w:r w:rsidRPr="00322A27">
              <w:rPr>
                <w:b/>
                <w:i/>
                <w:color w:val="1399B1"/>
                <w:lang w:val="lt-LT"/>
              </w:rPr>
              <w:t xml:space="preserve"> Užduotis</w:t>
            </w:r>
            <w:r w:rsidRPr="00142D51">
              <w:rPr>
                <w:lang w:val="lt-LT"/>
              </w:rPr>
              <w:t xml:space="preserve"> </w:t>
            </w:r>
            <w:r w:rsidRPr="00142D51">
              <w:rPr>
                <w:lang w:val="lt-LT"/>
              </w:rPr>
              <w:t>(</w:t>
            </w:r>
            <w:proofErr w:type="spellStart"/>
            <w:r w:rsidRPr="00142D51">
              <w:rPr>
                <w:lang w:val="lt-LT"/>
              </w:rPr>
              <w:t>Anspoka</w:t>
            </w:r>
            <w:proofErr w:type="spellEnd"/>
            <w:r w:rsidRPr="00142D51">
              <w:rPr>
                <w:lang w:val="lt-LT"/>
              </w:rPr>
              <w:t xml:space="preserve">, Birzgale, </w:t>
            </w:r>
            <w:proofErr w:type="spellStart"/>
            <w:r w:rsidRPr="00142D51">
              <w:rPr>
                <w:lang w:val="lt-LT"/>
              </w:rPr>
              <w:t>Dzērve</w:t>
            </w:r>
            <w:proofErr w:type="spellEnd"/>
            <w:r w:rsidRPr="00142D51">
              <w:rPr>
                <w:lang w:val="lt-LT"/>
              </w:rPr>
              <w:t xml:space="preserve">, </w:t>
            </w:r>
            <w:proofErr w:type="spellStart"/>
            <w:r w:rsidRPr="00142D51">
              <w:rPr>
                <w:lang w:val="lt-LT"/>
              </w:rPr>
              <w:t>Helmane</w:t>
            </w:r>
            <w:proofErr w:type="spellEnd"/>
            <w:r w:rsidRPr="00142D51">
              <w:rPr>
                <w:lang w:val="lt-LT"/>
              </w:rPr>
              <w:t xml:space="preserve">, </w:t>
            </w:r>
            <w:proofErr w:type="spellStart"/>
            <w:r w:rsidRPr="00142D51">
              <w:rPr>
                <w:lang w:val="lt-LT"/>
              </w:rPr>
              <w:t>Leite</w:t>
            </w:r>
            <w:proofErr w:type="spellEnd"/>
            <w:r w:rsidRPr="00142D51">
              <w:rPr>
                <w:lang w:val="lt-LT"/>
              </w:rPr>
              <w:t>, 2011)</w:t>
            </w:r>
          </w:p>
        </w:tc>
      </w:tr>
    </w:tbl>
    <w:p w:rsidR="00581836" w:rsidRPr="00322A27" w:rsidRDefault="00581836">
      <w:pPr>
        <w:rPr>
          <w:lang w:val="lt-LT"/>
        </w:rPr>
      </w:pPr>
    </w:p>
    <w:p w:rsidR="00581836" w:rsidRPr="00322A27" w:rsidRDefault="00FB1905">
      <w:pPr>
        <w:rPr>
          <w:b/>
          <w:lang w:val="lt-LT"/>
        </w:rPr>
      </w:pPr>
      <w:r w:rsidRPr="00322A27">
        <w:rPr>
          <w:b/>
          <w:i/>
          <w:color w:val="1399B1"/>
          <w:lang w:val="lt-LT"/>
        </w:rPr>
        <w:t>Literatūra</w:t>
      </w:r>
      <w:r w:rsidRPr="00322A27">
        <w:rPr>
          <w:b/>
          <w:color w:val="1399B1"/>
          <w:lang w:val="lt-LT"/>
        </w:rPr>
        <w:t>:</w:t>
      </w:r>
    </w:p>
    <w:p w:rsidR="00581836" w:rsidRPr="00322A27" w:rsidRDefault="00FB1905">
      <w:pPr>
        <w:rPr>
          <w:lang w:val="lt-LT"/>
        </w:rPr>
      </w:pPr>
      <w:proofErr w:type="spellStart"/>
      <w:r w:rsidRPr="00142D51">
        <w:rPr>
          <w:lang w:val="lt-LT"/>
        </w:rPr>
        <w:t>Anspoka</w:t>
      </w:r>
      <w:proofErr w:type="spellEnd"/>
      <w:r w:rsidRPr="00142D51">
        <w:rPr>
          <w:lang w:val="lt-LT"/>
        </w:rPr>
        <w:t xml:space="preserve">, Z., Birzgale, E., </w:t>
      </w:r>
      <w:proofErr w:type="spellStart"/>
      <w:r w:rsidRPr="00142D51">
        <w:rPr>
          <w:lang w:val="lt-LT"/>
        </w:rPr>
        <w:t>Dzērve</w:t>
      </w:r>
      <w:proofErr w:type="spellEnd"/>
      <w:r w:rsidRPr="00142D51">
        <w:rPr>
          <w:lang w:val="lt-LT"/>
        </w:rPr>
        <w:t xml:space="preserve">, I., </w:t>
      </w:r>
      <w:proofErr w:type="spellStart"/>
      <w:r w:rsidRPr="00142D51">
        <w:rPr>
          <w:lang w:val="lt-LT"/>
        </w:rPr>
        <w:t>Helmane</w:t>
      </w:r>
      <w:proofErr w:type="spellEnd"/>
      <w:r w:rsidRPr="00142D51">
        <w:rPr>
          <w:lang w:val="lt-LT"/>
        </w:rPr>
        <w:t xml:space="preserve">, I., </w:t>
      </w:r>
      <w:proofErr w:type="spellStart"/>
      <w:r w:rsidRPr="00142D51">
        <w:rPr>
          <w:lang w:val="lt-LT"/>
        </w:rPr>
        <w:t>Leite</w:t>
      </w:r>
      <w:proofErr w:type="spellEnd"/>
      <w:r w:rsidRPr="00142D51">
        <w:rPr>
          <w:lang w:val="lt-LT"/>
        </w:rPr>
        <w:t xml:space="preserve">, I. (2011). </w:t>
      </w:r>
      <w:proofErr w:type="spellStart"/>
      <w:r w:rsidRPr="00142D51">
        <w:rPr>
          <w:lang w:val="lt-LT"/>
        </w:rPr>
        <w:t>Sākam</w:t>
      </w:r>
      <w:proofErr w:type="spellEnd"/>
      <w:r w:rsidRPr="00142D51">
        <w:rPr>
          <w:lang w:val="lt-LT"/>
        </w:rPr>
        <w:t xml:space="preserve"> mokytis! </w:t>
      </w:r>
      <w:proofErr w:type="spellStart"/>
      <w:r w:rsidRPr="00142D51">
        <w:rPr>
          <w:lang w:val="lt-LT"/>
        </w:rPr>
        <w:t>Otrā</w:t>
      </w:r>
      <w:proofErr w:type="spellEnd"/>
      <w:r w:rsidRPr="00142D51">
        <w:rPr>
          <w:lang w:val="lt-LT"/>
        </w:rPr>
        <w:t xml:space="preserve"> </w:t>
      </w:r>
      <w:proofErr w:type="spellStart"/>
      <w:r w:rsidRPr="00142D51">
        <w:rPr>
          <w:lang w:val="lt-LT"/>
        </w:rPr>
        <w:t>grāmata</w:t>
      </w:r>
      <w:proofErr w:type="spellEnd"/>
      <w:r w:rsidRPr="00142D51">
        <w:rPr>
          <w:lang w:val="lt-LT"/>
        </w:rPr>
        <w:t>.</w:t>
      </w:r>
      <w:r w:rsidRPr="00142D51">
        <w:rPr>
          <w:lang w:val="lt-LT"/>
        </w:rPr>
        <w:t xml:space="preserve"> </w:t>
      </w:r>
      <w:proofErr w:type="spellStart"/>
      <w:r w:rsidRPr="00142D51">
        <w:rPr>
          <w:lang w:val="lt-LT"/>
        </w:rPr>
        <w:t>Lielvārds</w:t>
      </w:r>
      <w:proofErr w:type="spellEnd"/>
      <w:r w:rsidRPr="00142D51">
        <w:rPr>
          <w:lang w:val="lt-LT"/>
        </w:rPr>
        <w:t xml:space="preserve"> (latvių kalba).   </w:t>
      </w:r>
    </w:p>
    <w:p w:rsidR="00581836" w:rsidRPr="00322A27" w:rsidRDefault="00581836">
      <w:pPr>
        <w:rPr>
          <w:lang w:val="lt-LT"/>
        </w:rPr>
      </w:pPr>
    </w:p>
    <w:p w:rsidR="00581836" w:rsidRPr="00322A27" w:rsidRDefault="00581836">
      <w:pPr>
        <w:rPr>
          <w:lang w:val="lt-LT"/>
        </w:rPr>
      </w:pPr>
    </w:p>
    <w:sectPr w:rsidR="00581836" w:rsidRPr="00322A27">
      <w:headerReference w:type="default" r:id="rId19"/>
      <w:pgSz w:w="11906" w:h="16838"/>
      <w:pgMar w:top="872" w:right="1418" w:bottom="1418" w:left="1418" w:header="824" w:footer="709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1905" w:rsidRDefault="00FB1905">
      <w:pPr>
        <w:spacing w:after="0" w:line="240" w:lineRule="auto"/>
      </w:pPr>
      <w:r>
        <w:separator/>
      </w:r>
    </w:p>
  </w:endnote>
  <w:endnote w:type="continuationSeparator" w:id="0">
    <w:p w:rsidR="00FB1905" w:rsidRDefault="00FB1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1905" w:rsidRDefault="00FB1905">
      <w:pPr>
        <w:spacing w:after="0" w:line="240" w:lineRule="auto"/>
      </w:pPr>
      <w:r>
        <w:separator/>
      </w:r>
    </w:p>
  </w:footnote>
  <w:footnote w:type="continuationSeparator" w:id="0">
    <w:p w:rsidR="00FB1905" w:rsidRDefault="00FB1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1836" w:rsidRDefault="00FB19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595959"/>
      </w:rPr>
    </w:pPr>
    <w:r>
      <w:rPr>
        <w:noProof/>
        <w:color w:val="595959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page">
            <wp:posOffset>25877</wp:posOffset>
          </wp:positionH>
          <wp:positionV relativeFrom="page">
            <wp:posOffset>43131</wp:posOffset>
          </wp:positionV>
          <wp:extent cx="7429964" cy="1310688"/>
          <wp:effectExtent l="0" t="0" r="0" b="0"/>
          <wp:wrapSquare wrapText="bothSides" distT="0" distB="0" distL="114300" distR="114300"/>
          <wp:docPr id="2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4C7BEE"/>
    <w:multiLevelType w:val="multilevel"/>
    <w:tmpl w:val="77CEA3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836"/>
    <w:rsid w:val="00142D51"/>
    <w:rsid w:val="00322A27"/>
    <w:rsid w:val="00581836"/>
    <w:rsid w:val="00FB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4D61D"/>
  <w15:docId w15:val="{38296294-583A-4656-AF3C-0D181F62F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595959"/>
        <w:sz w:val="22"/>
        <w:szCs w:val="22"/>
        <w:lang w:val="en-US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ListParagraph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DefaultParagraphFont"/>
    <w:rsid w:val="00141CB5"/>
  </w:style>
  <w:style w:type="character" w:styleId="Hyperlink">
    <w:name w:val="Hyperlink"/>
    <w:basedOn w:val="DefaultParagraphFont"/>
    <w:uiPriority w:val="99"/>
    <w:unhideWhenUsed/>
    <w:rsid w:val="0018563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NoSpacing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Emphasis">
    <w:name w:val="Emphasis"/>
    <w:basedOn w:val="DefaultParagraphFont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SubtleEmphasis">
    <w:name w:val="Subtle Emphasis"/>
    <w:basedOn w:val="DefaultParagraphFont"/>
    <w:uiPriority w:val="19"/>
    <w:qFormat/>
    <w:rsid w:val="00CB40A4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Header">
    <w:name w:val="header"/>
    <w:basedOn w:val="Normal"/>
    <w:link w:val="Header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24A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24A"/>
    <w:rPr>
      <w:color w:val="595959" w:themeColor="text1" w:themeTint="A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5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5C8"/>
    <w:rPr>
      <w:rFonts w:ascii="Segoe UI" w:hAnsi="Segoe UI" w:cs="Segoe UI"/>
      <w:color w:val="595959" w:themeColor="text1" w:themeTint="A6"/>
      <w:sz w:val="18"/>
      <w:szCs w:val="18"/>
    </w:rPr>
  </w:style>
  <w:style w:type="table" w:styleId="TableGrid">
    <w:name w:val="Table Grid"/>
    <w:basedOn w:val="TableNormal"/>
    <w:uiPriority w:val="39"/>
    <w:rsid w:val="00020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8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lNtig3IX3Z5RDFi78ewinCqY1A==">CgMxLjAyCGguZ2pkZ3hzOAByITF1dXBDZEdtcGZNYVVUTTJqYmNJcDN3S0k5VWxtSEdLVw==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1422</Words>
  <Characters>812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KTU ITSS</Company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Biclea Diana</dc:creator>
  <cp:keywords>, docId:6C5EB16BF15066FB046B857452B2AF6D</cp:keywords>
  <cp:lastModifiedBy>EMTC</cp:lastModifiedBy>
  <cp:revision>2</cp:revision>
  <dcterms:created xsi:type="dcterms:W3CDTF">2023-06-27T13:25:00Z</dcterms:created>
  <dcterms:modified xsi:type="dcterms:W3CDTF">2023-07-04T11:55:00Z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