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13A0" w:rsidRPr="000462D6" w:rsidRDefault="000462D6">
      <w:pPr>
        <w:rPr>
          <w:lang w:val="lt-LT"/>
        </w:rPr>
      </w:pPr>
      <w:r w:rsidRPr="000462D6">
        <w:rPr>
          <w:noProof/>
          <w:lang w:val="lt-LT"/>
        </w:rPr>
        <mc:AlternateContent>
          <mc:Choice Requires="wps">
            <w:drawing>
              <wp:anchor distT="45720" distB="45720" distL="114300" distR="114300" simplePos="0" relativeHeight="251660288" behindDoc="0" locked="0" layoutInCell="1" allowOverlap="1" wp14:anchorId="25834DF6" wp14:editId="2BE5BACE">
                <wp:simplePos x="0" y="0"/>
                <wp:positionH relativeFrom="margin">
                  <wp:posOffset>1547495</wp:posOffset>
                </wp:positionH>
                <wp:positionV relativeFrom="paragraph">
                  <wp:posOffset>3635375</wp:posOffset>
                </wp:positionV>
                <wp:extent cx="2656840" cy="12642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1264285"/>
                        </a:xfrm>
                        <a:prstGeom prst="rect">
                          <a:avLst/>
                        </a:prstGeom>
                        <a:noFill/>
                        <a:ln w="9525">
                          <a:noFill/>
                          <a:miter lim="800000"/>
                          <a:headEnd/>
                          <a:tailEnd/>
                        </a:ln>
                      </wps:spPr>
                      <wps:txbx>
                        <w:txbxContent>
                          <w:p w:rsidR="001213A0" w:rsidRDefault="00040D0A">
                            <w:pPr>
                              <w:pStyle w:val="Title"/>
                            </w:pPr>
                            <w:bookmarkStart w:id="0" w:name="_GoBack"/>
                            <w:r w:rsidRPr="00CB40A4">
                              <w:t>Robo</w:t>
                            </w:r>
                            <w:r w:rsidR="000462D6">
                              <w:t xml:space="preserve"> Grafikai</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34DF6" id="_x0000_t202" coordsize="21600,21600" o:spt="202" path="m,l,21600r21600,l21600,xe">
                <v:stroke joinstyle="miter"/>
                <v:path gradientshapeok="t" o:connecttype="rect"/>
              </v:shapetype>
              <v:shape id="Text Box 2" o:spid="_x0000_s1026" type="#_x0000_t202" style="position:absolute;margin-left:121.85pt;margin-top:286.25pt;width:209.2pt;height:99.5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" filled="f" stroked="f">
                <v:textbox>
                  <w:txbxContent>
                    <w:p w:rsidR="001213A0" w:rsidRDefault="00040D0A">
                      <w:pPr>
                        <w:pStyle w:val="Title"/>
                      </w:pPr>
                      <w:bookmarkStart w:id="1" w:name="_GoBack"/>
                      <w:r w:rsidRPr="00CB40A4">
                        <w:t>Robo</w:t>
                      </w:r>
                      <w:r w:rsidR="000462D6">
                        <w:t xml:space="preserve"> Grafikai</w:t>
                      </w:r>
                      <w:bookmarkEnd w:id="1"/>
                    </w:p>
                  </w:txbxContent>
                </v:textbox>
                <w10:wrap type="square" anchorx="margin"/>
              </v:shape>
            </w:pict>
          </mc:Fallback>
        </mc:AlternateContent>
      </w:r>
      <w:r w:rsidR="00040D0A" w:rsidRPr="000462D6">
        <w:rPr>
          <w:noProof/>
          <w:lang w:val="lt-LT"/>
        </w:rPr>
        <mc:AlternateContent>
          <mc:Choice Requires="wps">
            <w:drawing>
              <wp:anchor distT="45720" distB="45720" distL="114300" distR="114300" simplePos="0" relativeHeight="251662336" behindDoc="0" locked="0" layoutInCell="1" allowOverlap="1" wp14:anchorId="39328AC1" wp14:editId="4A6F158B">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rsidR="001213A0" w:rsidRDefault="00040D0A">
                            <w:pPr>
                              <w:jc w:val="center"/>
                              <w:rPr>
                                <w:color w:val="FFFFFF" w:themeColor="background1"/>
                                <w:sz w:val="28"/>
                                <w:szCs w:val="28"/>
                                <w:lang w:val="lt-LT"/>
                              </w:rPr>
                            </w:pPr>
                            <w:r>
                              <w:rPr>
                                <w:color w:val="FFFFFF" w:themeColor="background1"/>
                                <w:sz w:val="28"/>
                                <w:szCs w:val="28"/>
                                <w:lang w:val="lt-LT"/>
                              </w:rPr>
                              <w:t>BETI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28AC1" id="_x0000_s1027" type="#_x0000_t202"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" filled="f" stroked="f">
                <v:textbox>
                  <w:txbxContent>
                    <w:p w:rsidR="001213A0" w:rsidRDefault="00040D0A">
                      <w:pPr>
                        <w:jc w:val="center"/>
                        <w:rPr>
                          <w:color w:val="FFFFFF" w:themeColor="background1"/>
                          <w:sz w:val="28"/>
                          <w:szCs w:val="28"/>
                          <w:lang w:val="lt-LT"/>
                        </w:rPr>
                      </w:pPr>
                      <w:r>
                        <w:rPr>
                          <w:color w:val="FFFFFF" w:themeColor="background1"/>
                          <w:sz w:val="28"/>
                          <w:szCs w:val="28"/>
                          <w:lang w:val="lt-LT"/>
                        </w:rPr>
                        <w:t>BETI</w:t>
                      </w:r>
                    </w:p>
                  </w:txbxContent>
                </v:textbox>
                <w10:wrap type="square" anchorx="margin"/>
              </v:shape>
            </w:pict>
          </mc:Fallback>
        </mc:AlternateContent>
      </w:r>
      <w:r w:rsidR="00040D0A" w:rsidRPr="000462D6">
        <w:rPr>
          <w:noProof/>
          <w:lang w:val="lt-LT"/>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13A0" w:rsidRPr="000462D6" w:rsidRDefault="00040D0A">
      <w:pPr>
        <w:pStyle w:val="NoSpacing"/>
        <w:spacing w:afterLines="100" w:after="240"/>
        <w:rPr>
          <w:lang w:val="lt-LT"/>
        </w:rPr>
      </w:pPr>
      <w:r w:rsidRPr="000462D6">
        <w:rPr>
          <w:b/>
          <w:i/>
          <w:iCs/>
          <w:noProof/>
          <w:color w:val="56698F"/>
          <w:lang w:val="lt-LT"/>
        </w:rPr>
        <w:lastRenderedPageBreak/>
        <mc:AlternateContent>
          <mc:Choice Requires="wps">
            <w:drawing>
              <wp:anchor distT="0" distB="0" distL="114300" distR="114300" simplePos="0" relativeHeight="251657215" behindDoc="1" locked="0" layoutInCell="1" allowOverlap="1" wp14:anchorId="58DC2FD9" wp14:editId="005566E7">
                <wp:simplePos x="0" y="0"/>
                <wp:positionH relativeFrom="page">
                  <wp:posOffset>680720</wp:posOffset>
                </wp:positionH>
                <wp:positionV relativeFrom="page">
                  <wp:posOffset>1439976</wp:posOffset>
                </wp:positionV>
                <wp:extent cx="6383548" cy="2035834"/>
                <wp:effectExtent l="0" t="0" r="0" b="2540"/>
                <wp:wrapNone/>
                <wp:docPr id="3" name="Rectangle: Rounded Corners 3"/>
                <wp:cNvGraphicFramePr/>
                <a:graphic xmlns:a="http://schemas.openxmlformats.org/drawingml/2006/main">
                  <a:graphicData uri="http://schemas.microsoft.com/office/word/2010/wordprocessingShape">
                    <wps:wsp>
                      <wps:cNvSpPr/>
                      <wps:spPr>
                        <a:xfrm>
                          <a:off x="0" y="0"/>
                          <a:ext cx="6383548" cy="2035834"/>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oel="http://schemas.microsoft.com/office/2019/extlst" xmlns:w16cex="http://schemas.microsoft.com/office/word/2018/wordml/cex" xmlns:w16="http://schemas.microsoft.com/office/word/2018/wordml" xmlns:w16sdtdh="http://schemas.microsoft.com/office/word/2020/wordml/sdtdatahash">
            <w:pict>
              <v:roundrect id="Rectangle: Rounded Corners 3" style="position:absolute;margin-left:53.6pt;margin-top:113.4pt;width:502.65pt;height:160.3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spid="_x0000_s1026" fillcolor="#ddf7fb"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" arcsize="10923f" w14:anchorId="373A4D2E">
                <v:stroke joinstyle="miter"/>
                <w10:wrap anchorx="page" anchory="page"/>
              </v:roundrect>
            </w:pict>
          </mc:Fallback>
        </mc:AlternateContent>
      </w:r>
      <w:r w:rsidR="00141CB5" w:rsidRPr="000462D6">
        <w:rPr>
          <w:rStyle w:val="Emphasis"/>
          <w:lang w:val="lt-LT"/>
        </w:rPr>
        <w:t xml:space="preserve">Scenarijaus </w:t>
      </w:r>
      <w:r w:rsidR="00185637" w:rsidRPr="000462D6">
        <w:rPr>
          <w:rStyle w:val="Emphasis"/>
          <w:lang w:val="lt-LT"/>
        </w:rPr>
        <w:t xml:space="preserve">pavadinimas / žaidimo pavadinimas: </w:t>
      </w:r>
      <w:proofErr w:type="spellStart"/>
      <w:r w:rsidR="000462D6" w:rsidRPr="000462D6">
        <w:rPr>
          <w:lang w:val="lt-LT"/>
        </w:rPr>
        <w:t>Robo</w:t>
      </w:r>
      <w:proofErr w:type="spellEnd"/>
      <w:r w:rsidR="000462D6" w:rsidRPr="000462D6">
        <w:rPr>
          <w:lang w:val="lt-LT"/>
        </w:rPr>
        <w:t xml:space="preserve"> Grafikai</w:t>
      </w:r>
    </w:p>
    <w:p w:rsidR="001213A0" w:rsidRPr="000462D6" w:rsidRDefault="00040D0A">
      <w:pPr>
        <w:spacing w:afterLines="100" w:after="240"/>
        <w:rPr>
          <w:rStyle w:val="word"/>
          <w:rFonts w:ascii="Times New Roman" w:hAnsi="Times New Roman" w:cs="Times New Roman"/>
          <w:b/>
          <w:bCs/>
          <w:color w:val="000000" w:themeColor="text1"/>
          <w:sz w:val="24"/>
          <w:szCs w:val="24"/>
          <w:lang w:val="lt-LT"/>
        </w:rPr>
      </w:pPr>
      <w:r w:rsidRPr="000462D6">
        <w:rPr>
          <w:rStyle w:val="Emphasis"/>
          <w:lang w:val="lt-LT"/>
        </w:rPr>
        <w:t xml:space="preserve">Vaikų amžius (pradinių klasių mokiniai): </w:t>
      </w:r>
      <w:r w:rsidR="00C026C2" w:rsidRPr="000462D6">
        <w:rPr>
          <w:lang w:val="lt-LT"/>
        </w:rPr>
        <w:t>6-7 metai</w:t>
      </w:r>
    </w:p>
    <w:p w:rsidR="001213A0" w:rsidRPr="000462D6" w:rsidRDefault="00185637">
      <w:pPr>
        <w:spacing w:afterLines="100" w:after="240"/>
        <w:rPr>
          <w:rStyle w:val="word"/>
          <w:rFonts w:ascii="Times New Roman" w:hAnsi="Times New Roman" w:cs="Times New Roman"/>
          <w:b/>
          <w:bCs/>
          <w:color w:val="000000" w:themeColor="text1"/>
          <w:sz w:val="24"/>
          <w:szCs w:val="24"/>
          <w:lang w:val="lt-LT"/>
        </w:rPr>
      </w:pPr>
      <w:r w:rsidRPr="000462D6">
        <w:rPr>
          <w:rStyle w:val="Emphasis"/>
          <w:lang w:val="lt-LT"/>
        </w:rPr>
        <w:t xml:space="preserve">Reikiamas </w:t>
      </w:r>
      <w:r w:rsidR="00040D0A" w:rsidRPr="000462D6">
        <w:rPr>
          <w:rStyle w:val="Emphasis"/>
          <w:lang w:val="lt-LT"/>
        </w:rPr>
        <w:t xml:space="preserve">laikas: </w:t>
      </w:r>
      <w:r w:rsidR="003525D8" w:rsidRPr="000462D6">
        <w:rPr>
          <w:lang w:val="lt-LT"/>
        </w:rPr>
        <w:t>45-60 minučių</w:t>
      </w:r>
    </w:p>
    <w:p w:rsidR="001213A0" w:rsidRPr="000462D6" w:rsidRDefault="00040D0A">
      <w:pPr>
        <w:spacing w:afterLines="100" w:after="240"/>
        <w:rPr>
          <w:lang w:val="lt-LT"/>
        </w:rPr>
      </w:pPr>
      <w:r w:rsidRPr="000462D6">
        <w:rPr>
          <w:rStyle w:val="Emphasis"/>
          <w:lang w:val="lt-LT"/>
        </w:rPr>
        <w:t xml:space="preserve">Turinys / dalykas: </w:t>
      </w:r>
      <w:r w:rsidR="003525D8" w:rsidRPr="000462D6">
        <w:rPr>
          <w:lang w:val="lt-LT"/>
        </w:rPr>
        <w:t>grafikai</w:t>
      </w:r>
    </w:p>
    <w:p w:rsidR="001213A0" w:rsidRPr="000462D6" w:rsidRDefault="00040D0A">
      <w:pPr>
        <w:spacing w:afterLines="100" w:after="240"/>
        <w:rPr>
          <w:rStyle w:val="word"/>
          <w:rFonts w:ascii="Times New Roman" w:hAnsi="Times New Roman" w:cs="Times New Roman"/>
          <w:b/>
          <w:bCs/>
          <w:color w:val="000000" w:themeColor="text1"/>
          <w:sz w:val="24"/>
          <w:szCs w:val="24"/>
          <w:lang w:val="lt-LT"/>
        </w:rPr>
      </w:pPr>
      <w:r w:rsidRPr="000462D6">
        <w:rPr>
          <w:rStyle w:val="Emphasis"/>
          <w:lang w:val="lt-LT"/>
        </w:rPr>
        <w:t>Užsiėmimo tikslas</w:t>
      </w:r>
      <w:r w:rsidR="00E302B1" w:rsidRPr="000462D6">
        <w:rPr>
          <w:rStyle w:val="Emphasis"/>
          <w:lang w:val="lt-LT"/>
        </w:rPr>
        <w:t xml:space="preserve">: </w:t>
      </w:r>
      <w:r w:rsidR="003525D8" w:rsidRPr="000462D6">
        <w:rPr>
          <w:lang w:val="lt-LT"/>
        </w:rPr>
        <w:t>išmokyti mokinius suprasti, sudaryti ir interpretuoti įvairių tipų grafikus</w:t>
      </w:r>
    </w:p>
    <w:p w:rsidR="005B552D" w:rsidRPr="000462D6" w:rsidRDefault="005B552D" w:rsidP="00CB40A4">
      <w:pPr>
        <w:pStyle w:val="Heading1"/>
        <w:rPr>
          <w:lang w:val="lt-LT"/>
        </w:rPr>
      </w:pPr>
    </w:p>
    <w:p w:rsidR="001213A0" w:rsidRPr="000462D6" w:rsidRDefault="00040D0A">
      <w:pPr>
        <w:pStyle w:val="Heading1"/>
        <w:rPr>
          <w:lang w:val="lt-LT"/>
        </w:rPr>
      </w:pPr>
      <w:r w:rsidRPr="000462D6">
        <w:rPr>
          <w:lang w:val="lt-LT"/>
        </w:rPr>
        <w:t>Įvadas</w:t>
      </w:r>
    </w:p>
    <w:p w:rsidR="001213A0" w:rsidRPr="000462D6" w:rsidRDefault="000462D6">
      <w:pPr>
        <w:rPr>
          <w:lang w:val="lt-LT"/>
        </w:rPr>
      </w:pPr>
      <w:r w:rsidRPr="000462D6">
        <w:rPr>
          <w:lang w:val="lt-LT"/>
        </w:rPr>
        <w:t>T</w:t>
      </w:r>
      <w:r w:rsidR="00040D0A" w:rsidRPr="000462D6">
        <w:rPr>
          <w:lang w:val="lt-LT"/>
        </w:rPr>
        <w:t xml:space="preserve">ai pradinių klasių moksleiviams skirtas žaidimas, kuriame jie, naudodamiesi robotu, gali susipažinti su įvairių tipų grafikais. Žaidimu siekiama supažindinti vaikus su pagrindinėmis grafikų ir duomenų vizualizavimo sąvokomis, taip pat išmokyti juos programuoti </w:t>
      </w:r>
      <w:r w:rsidRPr="000462D6">
        <w:rPr>
          <w:lang w:val="lt-LT"/>
        </w:rPr>
        <w:t>robotuką</w:t>
      </w:r>
      <w:r w:rsidR="00040D0A" w:rsidRPr="000462D6">
        <w:rPr>
          <w:lang w:val="lt-LT"/>
        </w:rPr>
        <w:t xml:space="preserve">, </w:t>
      </w:r>
      <w:r w:rsidRPr="000462D6">
        <w:rPr>
          <w:lang w:val="lt-LT"/>
        </w:rPr>
        <w:t>jog</w:t>
      </w:r>
      <w:r w:rsidR="00040D0A" w:rsidRPr="000462D6">
        <w:rPr>
          <w:lang w:val="lt-LT"/>
        </w:rPr>
        <w:t xml:space="preserve"> galėtų </w:t>
      </w:r>
      <w:r w:rsidRPr="000462D6">
        <w:rPr>
          <w:lang w:val="lt-LT"/>
        </w:rPr>
        <w:t>naviguoti</w:t>
      </w:r>
      <w:r w:rsidR="00040D0A" w:rsidRPr="000462D6">
        <w:rPr>
          <w:lang w:val="lt-LT"/>
        </w:rPr>
        <w:t xml:space="preserve"> po skirtingus grafikus.</w:t>
      </w:r>
    </w:p>
    <w:p w:rsidR="001213A0" w:rsidRPr="000462D6" w:rsidRDefault="00040D0A">
      <w:pPr>
        <w:rPr>
          <w:lang w:val="lt-LT"/>
        </w:rPr>
      </w:pPr>
      <w:r w:rsidRPr="000462D6">
        <w:rPr>
          <w:lang w:val="lt-LT"/>
        </w:rPr>
        <w:t>Šiame žaidime mokytojas, naudodamasis lipnia juosta arba virvele, klasėje ant grindų išdėlioja keletą skirtingų tipų grafikų, pavyzdžiui, stulpelines, linijines, skritulines ir sklaidos diagramas. Tada vaikai suskirstomi į mažas grupeles ir kiekvienai grupei duodamas robotas ir kortelių rinkinys su skirtingais duomenų taškais, kuriuos reikia pavaizduoti grafikuose.</w:t>
      </w:r>
    </w:p>
    <w:p w:rsidR="001213A0" w:rsidRPr="000462D6" w:rsidRDefault="00040D0A">
      <w:pPr>
        <w:rPr>
          <w:lang w:val="lt-LT"/>
        </w:rPr>
      </w:pPr>
      <w:r w:rsidRPr="000462D6">
        <w:rPr>
          <w:lang w:val="lt-LT"/>
        </w:rPr>
        <w:t xml:space="preserve">Grupės paeiliui programuoja savo </w:t>
      </w:r>
      <w:r w:rsidR="000462D6" w:rsidRPr="000462D6">
        <w:rPr>
          <w:lang w:val="lt-LT"/>
        </w:rPr>
        <w:t>robotą</w:t>
      </w:r>
      <w:r w:rsidRPr="000462D6">
        <w:rPr>
          <w:lang w:val="lt-LT"/>
        </w:rPr>
        <w:t xml:space="preserve">, kad šis, naudodamasis kortelėmis, judėtų išilgai grafikų į reikiamus duomenų taškus. </w:t>
      </w:r>
      <w:r w:rsidR="00941C09">
        <w:rPr>
          <w:lang w:val="lt-LT"/>
        </w:rPr>
        <w:t xml:space="preserve">Robotui </w:t>
      </w:r>
      <w:r w:rsidRPr="000462D6">
        <w:rPr>
          <w:lang w:val="lt-LT"/>
        </w:rPr>
        <w:t xml:space="preserve">judant išilgai grafiko, vaikai gali stebėti, kaip skirtinguose grafikuose duomenys vaizduojami skirtingai. Pavyzdžiui, jie gali pastebėti, kad linijiniame grafike duomenų taškai sujungti linija, o </w:t>
      </w:r>
      <w:proofErr w:type="spellStart"/>
      <w:r w:rsidRPr="000462D6">
        <w:rPr>
          <w:lang w:val="lt-LT"/>
        </w:rPr>
        <w:t>stulpeliniame</w:t>
      </w:r>
      <w:proofErr w:type="spellEnd"/>
      <w:r w:rsidRPr="000462D6">
        <w:rPr>
          <w:lang w:val="lt-LT"/>
        </w:rPr>
        <w:t xml:space="preserve"> grafike duomenys vaizduojami stulpeliais.</w:t>
      </w:r>
    </w:p>
    <w:p w:rsidR="001213A0" w:rsidRPr="000462D6" w:rsidRDefault="00040D0A">
      <w:pPr>
        <w:rPr>
          <w:lang w:val="lt-LT"/>
        </w:rPr>
      </w:pPr>
      <w:r w:rsidRPr="000462D6">
        <w:rPr>
          <w:lang w:val="lt-LT"/>
        </w:rPr>
        <w:t xml:space="preserve">Kai visos grupės baigs kurti grafikus, mokytojas gali su vaikais diskutuoti apie skirtingus grafikų tipus ir apie tai, kaip skirtingai jie vaizduoja duomenis. Vaikai taip pat gali pasidalyti savo pastebėjimais ir įžvalgomis apie grafikus ir apie tai, kaip jiems pavyko suprogramuoti </w:t>
      </w:r>
      <w:r w:rsidR="000462D6" w:rsidRPr="000462D6">
        <w:rPr>
          <w:lang w:val="lt-LT"/>
        </w:rPr>
        <w:t>robotukus.</w:t>
      </w:r>
    </w:p>
    <w:p w:rsidR="001213A0" w:rsidRPr="000462D6" w:rsidRDefault="00040D0A">
      <w:pPr>
        <w:rPr>
          <w:lang w:val="lt-LT"/>
        </w:rPr>
      </w:pPr>
      <w:r w:rsidRPr="000462D6">
        <w:rPr>
          <w:lang w:val="lt-LT"/>
        </w:rPr>
        <w:t>Apskritai "</w:t>
      </w:r>
      <w:proofErr w:type="spellStart"/>
      <w:r w:rsidRPr="000462D6">
        <w:rPr>
          <w:lang w:val="lt-LT"/>
        </w:rPr>
        <w:t>R</w:t>
      </w:r>
      <w:r w:rsidR="000462D6" w:rsidRPr="000462D6">
        <w:rPr>
          <w:lang w:val="lt-LT"/>
        </w:rPr>
        <w:t>robo</w:t>
      </w:r>
      <w:proofErr w:type="spellEnd"/>
      <w:r w:rsidR="000462D6" w:rsidRPr="000462D6">
        <w:rPr>
          <w:lang w:val="lt-LT"/>
        </w:rPr>
        <w:t xml:space="preserve"> Grafikai</w:t>
      </w:r>
      <w:r w:rsidRPr="000462D6">
        <w:rPr>
          <w:lang w:val="lt-LT"/>
        </w:rPr>
        <w:t>" yra smagus ir interaktyvus būdas vaikams mokytis apie grafikus ir duomenų vizualizavimą, kartu lavinant programavimo ir kritinio mąstymo įgūdžius.</w:t>
      </w:r>
    </w:p>
    <w:p w:rsidR="001213A0" w:rsidRPr="000462D6" w:rsidRDefault="00185637">
      <w:pPr>
        <w:pStyle w:val="Heading2"/>
        <w:rPr>
          <w:lang w:val="lt-LT"/>
        </w:rPr>
      </w:pPr>
      <w:r w:rsidRPr="000462D6">
        <w:rPr>
          <w:lang w:val="lt-LT"/>
        </w:rPr>
        <w:t>Ištekliai:</w:t>
      </w:r>
    </w:p>
    <w:p w:rsidR="001213A0" w:rsidRPr="000462D6" w:rsidRDefault="000462D6">
      <w:pPr>
        <w:rPr>
          <w:lang w:val="lt-LT"/>
        </w:rPr>
      </w:pPr>
      <w:r w:rsidRPr="000462D6">
        <w:rPr>
          <w:rStyle w:val="Emphasis"/>
          <w:lang w:val="lt-LT"/>
        </w:rPr>
        <w:t>R</w:t>
      </w:r>
      <w:r w:rsidR="00040D0A" w:rsidRPr="000462D6">
        <w:rPr>
          <w:rStyle w:val="Emphasis"/>
          <w:lang w:val="lt-LT"/>
        </w:rPr>
        <w:t xml:space="preserve">obotas: </w:t>
      </w:r>
      <w:r w:rsidR="00040D0A" w:rsidRPr="000462D6">
        <w:rPr>
          <w:lang w:val="lt-LT"/>
        </w:rPr>
        <w:t>mažas ir programuojamas robotas, kuris juda įvairiomis kryptimis ir atstumais. Jis yra labai svarbi žaidimo priemonė, nes padeda vaikams suprasti grafikų sąvoką ir skirtingas jų sudedamąsias dalis.</w:t>
      </w:r>
    </w:p>
    <w:p w:rsidR="001213A0" w:rsidRPr="000462D6" w:rsidRDefault="00040D0A">
      <w:pPr>
        <w:rPr>
          <w:lang w:val="lt-LT"/>
        </w:rPr>
      </w:pPr>
      <w:r w:rsidRPr="000462D6">
        <w:rPr>
          <w:rStyle w:val="Emphasis"/>
          <w:lang w:val="lt-LT"/>
        </w:rPr>
        <w:t>Grafinis popierius:</w:t>
      </w:r>
      <w:r w:rsidRPr="000462D6">
        <w:rPr>
          <w:lang w:val="lt-LT"/>
        </w:rPr>
        <w:t xml:space="preserve"> naudojamas įvairių tipų diagramoms kurti, kad vaikai galėtų jas tyrinėti. Popierius turėtų būti geros kokybės, kad lengvai nesuplyštų</w:t>
      </w:r>
      <w:r w:rsidR="000462D6" w:rsidRPr="000462D6">
        <w:rPr>
          <w:lang w:val="lt-LT"/>
        </w:rPr>
        <w:t>.</w:t>
      </w:r>
    </w:p>
    <w:p w:rsidR="001213A0" w:rsidRPr="000462D6" w:rsidRDefault="00040D0A">
      <w:pPr>
        <w:rPr>
          <w:lang w:val="lt-LT"/>
        </w:rPr>
      </w:pPr>
      <w:r w:rsidRPr="000462D6">
        <w:rPr>
          <w:rStyle w:val="Emphasis"/>
          <w:lang w:val="lt-LT"/>
        </w:rPr>
        <w:t xml:space="preserve">Žymekliai: </w:t>
      </w:r>
      <w:r w:rsidRPr="000462D6">
        <w:rPr>
          <w:lang w:val="lt-LT"/>
        </w:rPr>
        <w:t xml:space="preserve">naudojami įvairių tipų grafikams braižyti ant grafinio popieriaus </w:t>
      </w:r>
      <w:r w:rsidR="00316515" w:rsidRPr="000462D6">
        <w:rPr>
          <w:lang w:val="lt-LT"/>
        </w:rPr>
        <w:t>arba galite atsispausdinti kai kuriuos vaisių paveikslėlius.</w:t>
      </w:r>
    </w:p>
    <w:p w:rsidR="001213A0" w:rsidRPr="000462D6" w:rsidRDefault="00040D0A">
      <w:pPr>
        <w:rPr>
          <w:lang w:val="lt-LT"/>
        </w:rPr>
      </w:pPr>
      <w:r w:rsidRPr="000462D6">
        <w:rPr>
          <w:rStyle w:val="Emphasis"/>
          <w:lang w:val="lt-LT"/>
        </w:rPr>
        <w:lastRenderedPageBreak/>
        <w:t>Kortelės:</w:t>
      </w:r>
      <w:r w:rsidRPr="000462D6">
        <w:rPr>
          <w:lang w:val="lt-LT"/>
        </w:rPr>
        <w:t xml:space="preserve"> gali būti naudojamos žaidimui, kurio metu vaikai gali priderinti skirtingus grafikus prie atitinkamų aprašymų.</w:t>
      </w:r>
    </w:p>
    <w:p w:rsidR="001213A0" w:rsidRPr="000462D6" w:rsidRDefault="00040D0A">
      <w:pPr>
        <w:rPr>
          <w:lang w:val="lt-LT"/>
        </w:rPr>
      </w:pPr>
      <w:r w:rsidRPr="000462D6">
        <w:rPr>
          <w:rStyle w:val="Emphasis"/>
          <w:lang w:val="lt-LT"/>
        </w:rPr>
        <w:t>Labirintas</w:t>
      </w:r>
      <w:r w:rsidR="00C026C2" w:rsidRPr="000462D6">
        <w:rPr>
          <w:lang w:val="lt-LT"/>
        </w:rPr>
        <w:t xml:space="preserve">: </w:t>
      </w:r>
      <w:r w:rsidRPr="000462D6">
        <w:rPr>
          <w:lang w:val="lt-LT"/>
        </w:rPr>
        <w:t>naudojamas kaip vieta, kurioje bus renka</w:t>
      </w:r>
      <w:r w:rsidR="000462D6" w:rsidRPr="000462D6">
        <w:rPr>
          <w:lang w:val="lt-LT"/>
        </w:rPr>
        <w:t>mi vaisiai</w:t>
      </w:r>
      <w:r w:rsidRPr="000462D6">
        <w:rPr>
          <w:lang w:val="lt-LT"/>
        </w:rPr>
        <w:t>, kuri</w:t>
      </w:r>
      <w:r w:rsidR="000462D6" w:rsidRPr="000462D6">
        <w:rPr>
          <w:lang w:val="lt-LT"/>
        </w:rPr>
        <w:t>e</w:t>
      </w:r>
      <w:r w:rsidRPr="000462D6">
        <w:rPr>
          <w:lang w:val="lt-LT"/>
        </w:rPr>
        <w:t xml:space="preserve"> turėtų būti pažymėt</w:t>
      </w:r>
      <w:r w:rsidR="000462D6" w:rsidRPr="000462D6">
        <w:rPr>
          <w:lang w:val="lt-LT"/>
        </w:rPr>
        <w:t xml:space="preserve">i </w:t>
      </w:r>
      <w:r w:rsidRPr="000462D6">
        <w:rPr>
          <w:lang w:val="lt-LT"/>
        </w:rPr>
        <w:t>diagramose. Popierius turėtų būti geros kokybės, kad nebūtų lengvai suplėšomas ar sugadinamas.</w:t>
      </w:r>
    </w:p>
    <w:p w:rsidR="001213A0" w:rsidRPr="000462D6" w:rsidRDefault="00040D0A">
      <w:pPr>
        <w:rPr>
          <w:lang w:val="lt-LT"/>
        </w:rPr>
      </w:pPr>
      <w:r w:rsidRPr="000462D6">
        <w:rPr>
          <w:rStyle w:val="Emphasis"/>
          <w:lang w:val="lt-LT"/>
        </w:rPr>
        <w:t>Baltoji arba juodoji lenta:</w:t>
      </w:r>
      <w:r w:rsidRPr="000462D6">
        <w:rPr>
          <w:lang w:val="lt-LT"/>
        </w:rPr>
        <w:t xml:space="preserve"> parodyti įvairių tipų grafikus ir paaiškinti vaikams jų sudedamąsias dalis.</w:t>
      </w:r>
      <w:r w:rsidR="000462D6" w:rsidRPr="000462D6">
        <w:rPr>
          <w:lang w:val="lt-LT"/>
        </w:rPr>
        <w:t xml:space="preserve"> Taip pat gali būti projektorius ir rodomos skaidrės.</w:t>
      </w:r>
    </w:p>
    <w:p w:rsidR="001213A0" w:rsidRPr="000462D6" w:rsidRDefault="00040D0A">
      <w:pPr>
        <w:rPr>
          <w:lang w:val="lt-LT"/>
        </w:rPr>
      </w:pPr>
      <w:r w:rsidRPr="000462D6">
        <w:rPr>
          <w:rStyle w:val="Emphasis"/>
          <w:lang w:val="lt-LT"/>
        </w:rPr>
        <w:t xml:space="preserve">Priedai: </w:t>
      </w:r>
      <w:r w:rsidR="000462D6" w:rsidRPr="000462D6">
        <w:rPr>
          <w:lang w:val="lt-LT"/>
        </w:rPr>
        <w:t>tokie</w:t>
      </w:r>
      <w:r w:rsidRPr="000462D6">
        <w:rPr>
          <w:lang w:val="lt-LT"/>
        </w:rPr>
        <w:t xml:space="preserve"> kaip kliūtys, žaisliniai automobiliai ir kiti smulkūs daiktai, galima sukurti interaktyvesnį ir įdomesnį žaidimą</w:t>
      </w:r>
      <w:r w:rsidR="00AA4005" w:rsidRPr="000462D6">
        <w:rPr>
          <w:lang w:val="lt-LT"/>
        </w:rPr>
        <w:t>.</w:t>
      </w:r>
    </w:p>
    <w:p w:rsidR="001213A0" w:rsidRPr="000462D6" w:rsidRDefault="00040D0A">
      <w:pPr>
        <w:pStyle w:val="Heading1"/>
        <w:rPr>
          <w:lang w:val="lt-LT"/>
        </w:rPr>
      </w:pPr>
      <w:r w:rsidRPr="000462D6">
        <w:rPr>
          <w:lang w:val="lt-LT"/>
        </w:rPr>
        <w:t xml:space="preserve">Išsamus </w:t>
      </w:r>
      <w:r w:rsidR="00174A40" w:rsidRPr="000462D6">
        <w:rPr>
          <w:lang w:val="lt-LT"/>
        </w:rPr>
        <w:t xml:space="preserve">scenarijaus </w:t>
      </w:r>
      <w:r w:rsidR="00185637" w:rsidRPr="000462D6">
        <w:rPr>
          <w:lang w:val="lt-LT"/>
        </w:rPr>
        <w:t>aprašymas</w:t>
      </w:r>
    </w:p>
    <w:p w:rsidR="001213A0" w:rsidRPr="000462D6" w:rsidRDefault="00040D0A">
      <w:pPr>
        <w:rPr>
          <w:lang w:val="lt-LT"/>
        </w:rPr>
      </w:pPr>
      <w:r w:rsidRPr="000462D6">
        <w:rPr>
          <w:rStyle w:val="Emphasis"/>
          <w:lang w:val="lt-LT"/>
        </w:rPr>
        <w:t>Linijiniai grafikai</w:t>
      </w:r>
      <w:r w:rsidRPr="000462D6">
        <w:rPr>
          <w:lang w:val="lt-LT"/>
        </w:rPr>
        <w:t xml:space="preserve">: Pirmasis grafikas, su kuriuo susiduria </w:t>
      </w:r>
      <w:r w:rsidR="000462D6">
        <w:rPr>
          <w:lang w:val="lt-LT"/>
        </w:rPr>
        <w:t>robotas</w:t>
      </w:r>
      <w:r w:rsidRPr="000462D6">
        <w:rPr>
          <w:lang w:val="lt-LT"/>
        </w:rPr>
        <w:t xml:space="preserve">, yra linijinis grafikas. Mokytojas parodo klasei linijinį grafiką ir paaiškina, kaip jis veikia. Tada mokytojas pristato </w:t>
      </w:r>
      <w:r w:rsidR="000462D6">
        <w:rPr>
          <w:lang w:val="lt-LT"/>
        </w:rPr>
        <w:t>robotą</w:t>
      </w:r>
      <w:r w:rsidRPr="000462D6">
        <w:rPr>
          <w:lang w:val="lt-LT"/>
        </w:rPr>
        <w:t xml:space="preserve"> ir paaiškina istoriją apie tai, kaip skirtingomis dienomis </w:t>
      </w:r>
      <w:r w:rsidR="000462D6">
        <w:rPr>
          <w:lang w:val="lt-LT"/>
        </w:rPr>
        <w:t>jis</w:t>
      </w:r>
      <w:r w:rsidRPr="000462D6">
        <w:rPr>
          <w:lang w:val="lt-LT"/>
        </w:rPr>
        <w:t xml:space="preserve"> turėjo skirtingą obuolių skaičių. Pavyzdžiui: pirmadienį </w:t>
      </w:r>
      <w:r w:rsidR="000462D6">
        <w:rPr>
          <w:lang w:val="lt-LT"/>
        </w:rPr>
        <w:t>robotas</w:t>
      </w:r>
      <w:r w:rsidRPr="000462D6">
        <w:rPr>
          <w:lang w:val="lt-LT"/>
        </w:rPr>
        <w:t xml:space="preserve"> nusipirko 5 obuolius. Tada vaikai turi paimti </w:t>
      </w:r>
      <w:r w:rsidR="000462D6">
        <w:rPr>
          <w:lang w:val="lt-LT"/>
        </w:rPr>
        <w:t>robotuką</w:t>
      </w:r>
      <w:r w:rsidRPr="000462D6">
        <w:rPr>
          <w:lang w:val="lt-LT"/>
        </w:rPr>
        <w:t xml:space="preserve"> ir suprogramuoti jį taip, kad jis eitų per labirintą ir surinktų tiek obuolių, kiek mokytojas pasakė, </w:t>
      </w:r>
      <w:r w:rsidR="000462D6">
        <w:rPr>
          <w:lang w:val="lt-LT"/>
        </w:rPr>
        <w:t>jog</w:t>
      </w:r>
      <w:r w:rsidRPr="000462D6">
        <w:rPr>
          <w:lang w:val="lt-LT"/>
        </w:rPr>
        <w:t xml:space="preserve"> jis nu</w:t>
      </w:r>
      <w:r w:rsidR="000462D6">
        <w:rPr>
          <w:lang w:val="lt-LT"/>
        </w:rPr>
        <w:t>si</w:t>
      </w:r>
      <w:r w:rsidRPr="000462D6">
        <w:rPr>
          <w:lang w:val="lt-LT"/>
        </w:rPr>
        <w:t xml:space="preserve">pirko. Po to vaikai pirmosios dienos obuolius išdėsto 5 balų skalėje. Mokytojas tęsia pasakojimą: "Antradienį </w:t>
      </w:r>
      <w:r w:rsidR="000462D6">
        <w:rPr>
          <w:lang w:val="lt-LT"/>
        </w:rPr>
        <w:t>robotas</w:t>
      </w:r>
      <w:r w:rsidRPr="000462D6">
        <w:rPr>
          <w:lang w:val="lt-LT"/>
        </w:rPr>
        <w:t xml:space="preserve"> suvalgė </w:t>
      </w:r>
      <w:r w:rsidR="000462D6">
        <w:rPr>
          <w:lang w:val="lt-LT"/>
        </w:rPr>
        <w:t>2</w:t>
      </w:r>
      <w:r w:rsidRPr="000462D6">
        <w:rPr>
          <w:lang w:val="lt-LT"/>
        </w:rPr>
        <w:t xml:space="preserve"> obuolius ir 2 atidavė draugui. Kiek jų liko?". Tada vaikai paima tiek obuolių, kiek jų liko, ir uždeda juos ant skalės antrai dienai. Mokytojas tęsia pasakojimą dienomis, priklausomai nuo to, kokio dydžio yra lentelė, o vaikai toliau renka obuolius iš labirinto, kai jų reikia (arba </w:t>
      </w:r>
      <w:r w:rsidR="000462D6">
        <w:rPr>
          <w:lang w:val="lt-LT"/>
        </w:rPr>
        <w:t>robotas</w:t>
      </w:r>
      <w:r w:rsidRPr="000462D6">
        <w:rPr>
          <w:lang w:val="lt-LT"/>
        </w:rPr>
        <w:t xml:space="preserve"> jų nu</w:t>
      </w:r>
      <w:r w:rsidR="000462D6">
        <w:rPr>
          <w:lang w:val="lt-LT"/>
        </w:rPr>
        <w:t>si</w:t>
      </w:r>
      <w:r w:rsidRPr="000462D6">
        <w:rPr>
          <w:lang w:val="lt-LT"/>
        </w:rPr>
        <w:t xml:space="preserve">pirko, arba kas nors davė daugiau obuolių), ir deda ant </w:t>
      </w:r>
      <w:r w:rsidR="000462D6">
        <w:rPr>
          <w:lang w:val="lt-LT"/>
        </w:rPr>
        <w:t>grafiko</w:t>
      </w:r>
      <w:r w:rsidRPr="000462D6">
        <w:rPr>
          <w:lang w:val="lt-LT"/>
        </w:rPr>
        <w:t xml:space="preserve">. Pabaigoje pateikiama linijinė diagrama ir mokytojas užduoda klausimus, pavyzdžiui, kada </w:t>
      </w:r>
      <w:r w:rsidR="000462D6">
        <w:rPr>
          <w:lang w:val="lt-LT"/>
        </w:rPr>
        <w:t xml:space="preserve">robotas </w:t>
      </w:r>
      <w:r w:rsidRPr="000462D6">
        <w:rPr>
          <w:lang w:val="lt-LT"/>
        </w:rPr>
        <w:t xml:space="preserve">turėjo mažiausiai obuolių. Kada jų </w:t>
      </w:r>
      <w:r w:rsidR="000462D6">
        <w:rPr>
          <w:lang w:val="lt-LT"/>
        </w:rPr>
        <w:t>buvo</w:t>
      </w:r>
      <w:r w:rsidRPr="000462D6">
        <w:rPr>
          <w:lang w:val="lt-LT"/>
        </w:rPr>
        <w:t xml:space="preserve"> daugiausia? ir pan. </w:t>
      </w:r>
    </w:p>
    <w:p w:rsidR="001213A0" w:rsidRPr="000462D6" w:rsidRDefault="00040D0A">
      <w:pPr>
        <w:rPr>
          <w:lang w:val="lt-LT"/>
        </w:rPr>
      </w:pPr>
      <w:r w:rsidRPr="000462D6">
        <w:rPr>
          <w:rStyle w:val="Emphasis"/>
          <w:lang w:val="lt-LT"/>
        </w:rPr>
        <w:t>Stulpelinės diagramos</w:t>
      </w:r>
      <w:r w:rsidRPr="000462D6">
        <w:rPr>
          <w:lang w:val="lt-LT"/>
        </w:rPr>
        <w:t xml:space="preserve">: Kitas grafikas, su kuriuo susiduria </w:t>
      </w:r>
      <w:r w:rsidR="000A1085">
        <w:rPr>
          <w:lang w:val="lt-LT"/>
        </w:rPr>
        <w:t>robotas</w:t>
      </w:r>
      <w:r w:rsidRPr="000462D6">
        <w:rPr>
          <w:lang w:val="lt-LT"/>
        </w:rPr>
        <w:t xml:space="preserve">, yra </w:t>
      </w:r>
      <w:proofErr w:type="spellStart"/>
      <w:r w:rsidRPr="000462D6">
        <w:rPr>
          <w:lang w:val="lt-LT"/>
        </w:rPr>
        <w:t>stulpelinis</w:t>
      </w:r>
      <w:proofErr w:type="spellEnd"/>
      <w:r w:rsidRPr="000462D6">
        <w:rPr>
          <w:lang w:val="lt-LT"/>
        </w:rPr>
        <w:t xml:space="preserve"> grafikas. Mokytojas parodo klasei </w:t>
      </w:r>
      <w:proofErr w:type="spellStart"/>
      <w:r w:rsidRPr="000462D6">
        <w:rPr>
          <w:lang w:val="lt-LT"/>
        </w:rPr>
        <w:t>stulpelinį</w:t>
      </w:r>
      <w:proofErr w:type="spellEnd"/>
      <w:r w:rsidRPr="000462D6">
        <w:rPr>
          <w:lang w:val="lt-LT"/>
        </w:rPr>
        <w:t xml:space="preserve"> grafiką ir paaiškina, kaip jis veikia. Tada mokytojas duoda užduotį surinkti ir suskaičiuoti visus labirinte esančius obuolius, apelsinus, bananus, avokadus, arbūzus ir citrinas. Klasė užprogramuoja </w:t>
      </w:r>
      <w:r w:rsidR="000A1085">
        <w:rPr>
          <w:lang w:val="lt-LT"/>
        </w:rPr>
        <w:t>robotą</w:t>
      </w:r>
      <w:r w:rsidRPr="000462D6">
        <w:rPr>
          <w:lang w:val="lt-LT"/>
        </w:rPr>
        <w:t xml:space="preserve"> judėti prie kiekvieno vaisiaus ir rinkti juos vieną po kito.  Tada surūšiuos juos į grupes ir informaciją pateik</w:t>
      </w:r>
      <w:r w:rsidR="000A1085">
        <w:rPr>
          <w:lang w:val="lt-LT"/>
        </w:rPr>
        <w:t>ia</w:t>
      </w:r>
      <w:r w:rsidRPr="000462D6">
        <w:rPr>
          <w:lang w:val="lt-LT"/>
        </w:rPr>
        <w:t xml:space="preserve"> stulpelinėje diagramoje. Tada mokytojas užduoda klausimus, pavyzdžiui, "Didžiausią visų vaisių dalį užima...?", "K</w:t>
      </w:r>
      <w:r w:rsidR="000A1085">
        <w:rPr>
          <w:lang w:val="lt-LT"/>
        </w:rPr>
        <w:t>oks skirtumas tarp</w:t>
      </w:r>
      <w:r w:rsidRPr="000462D6">
        <w:rPr>
          <w:lang w:val="lt-LT"/>
        </w:rPr>
        <w:t xml:space="preserve"> citrin</w:t>
      </w:r>
      <w:r w:rsidR="000A1085">
        <w:rPr>
          <w:lang w:val="lt-LT"/>
        </w:rPr>
        <w:t>ų</w:t>
      </w:r>
      <w:r w:rsidRPr="000462D6">
        <w:rPr>
          <w:lang w:val="lt-LT"/>
        </w:rPr>
        <w:t xml:space="preserve"> ir obuoli</w:t>
      </w:r>
      <w:r w:rsidR="000A1085">
        <w:rPr>
          <w:lang w:val="lt-LT"/>
        </w:rPr>
        <w:t>ų</w:t>
      </w:r>
      <w:r w:rsidRPr="000462D6">
        <w:rPr>
          <w:lang w:val="lt-LT"/>
        </w:rPr>
        <w:t>?" ir pan.</w:t>
      </w:r>
    </w:p>
    <w:p w:rsidR="001213A0" w:rsidRPr="000462D6" w:rsidRDefault="00040D0A">
      <w:pPr>
        <w:rPr>
          <w:lang w:val="lt-LT"/>
        </w:rPr>
      </w:pPr>
      <w:r w:rsidRPr="000462D6">
        <w:rPr>
          <w:rStyle w:val="Emphasis"/>
          <w:lang w:val="lt-LT"/>
        </w:rPr>
        <w:t>Išvados:</w:t>
      </w:r>
      <w:r w:rsidRPr="000462D6">
        <w:rPr>
          <w:lang w:val="lt-LT"/>
        </w:rPr>
        <w:t xml:space="preserve"> Po to, kai </w:t>
      </w:r>
      <w:r w:rsidR="00941C09">
        <w:rPr>
          <w:lang w:val="lt-LT"/>
        </w:rPr>
        <w:t>robotas</w:t>
      </w:r>
      <w:r w:rsidRPr="000462D6">
        <w:rPr>
          <w:lang w:val="lt-LT"/>
        </w:rPr>
        <w:t xml:space="preserve"> ištirs visus skirtingus grafikus, mokytojas surengs diskusiją apie tai, ką išmoko. Klasė aptars skirtingus grafikų tipus, su kuriais jie susidūrė, ir jų panaudojimo būdus. Mokytojas įtvirtins grafikų sudarymo ir braižymo sąvoką ir tai, kaip tai padeda mums geriau organizuoti ir suprasti informaciją.</w:t>
      </w:r>
    </w:p>
    <w:p w:rsidR="001213A0" w:rsidRPr="000462D6" w:rsidRDefault="00040D0A">
      <w:pPr>
        <w:rPr>
          <w:lang w:val="lt-LT"/>
        </w:rPr>
      </w:pPr>
      <w:r w:rsidRPr="000462D6">
        <w:rPr>
          <w:rStyle w:val="Emphasis"/>
          <w:lang w:val="lt-LT"/>
        </w:rPr>
        <w:t>Rezultatai:</w:t>
      </w:r>
      <w:r w:rsidRPr="000462D6">
        <w:rPr>
          <w:lang w:val="lt-LT"/>
        </w:rPr>
        <w:t xml:space="preserve"> Per šį žaidimą vaikai sužinos apie skirtingus grafikų tipus ir kaip jie naudojami duomenims atvaizduoti. Jie taip pat lavins problemų sprendimo įgūdžius ir tobulins programavimo įgūdžius</w:t>
      </w:r>
      <w:r w:rsidR="00941C09">
        <w:rPr>
          <w:lang w:val="lt-LT"/>
        </w:rPr>
        <w:t>.</w:t>
      </w:r>
    </w:p>
    <w:p w:rsidR="001213A0" w:rsidRPr="000462D6" w:rsidRDefault="00040D0A">
      <w:pPr>
        <w:pStyle w:val="Heading1"/>
        <w:rPr>
          <w:lang w:val="lt-LT"/>
        </w:rPr>
      </w:pPr>
      <w:r w:rsidRPr="000462D6">
        <w:rPr>
          <w:lang w:val="lt-LT"/>
        </w:rPr>
        <w:t>Žingsniai</w:t>
      </w:r>
    </w:p>
    <w:p w:rsidR="001213A0" w:rsidRPr="000462D6" w:rsidRDefault="00040D0A">
      <w:pPr>
        <w:pStyle w:val="ListParagraph"/>
        <w:numPr>
          <w:ilvl w:val="0"/>
          <w:numId w:val="32"/>
        </w:numPr>
        <w:rPr>
          <w:lang w:val="lt-LT"/>
        </w:rPr>
      </w:pPr>
      <w:r w:rsidRPr="000462D6">
        <w:rPr>
          <w:lang w:val="lt-LT"/>
        </w:rPr>
        <w:t>Supažindinkite mokinius su grafikų sąvoka ir aptarkite įvairius grafikų tipus, kuriuos mokiniai galėjo matyti anksčiau (pvz., stulpelines, linijines, skritulines ir kt.).</w:t>
      </w:r>
    </w:p>
    <w:p w:rsidR="001213A0" w:rsidRPr="000462D6" w:rsidRDefault="00040D0A">
      <w:pPr>
        <w:pStyle w:val="ListParagraph"/>
        <w:numPr>
          <w:ilvl w:val="0"/>
          <w:numId w:val="32"/>
        </w:numPr>
        <w:rPr>
          <w:lang w:val="lt-LT"/>
        </w:rPr>
      </w:pPr>
      <w:r w:rsidRPr="000462D6">
        <w:rPr>
          <w:lang w:val="lt-LT"/>
        </w:rPr>
        <w:lastRenderedPageBreak/>
        <w:t>Parodykite jiems kiekvieno tipo grafikų pavyzdžių ir paaiškinkite, kokią informaciją jie gali perteikti.</w:t>
      </w:r>
    </w:p>
    <w:p w:rsidR="001213A0" w:rsidRPr="000462D6" w:rsidRDefault="00040D0A">
      <w:pPr>
        <w:pStyle w:val="ListParagraph"/>
        <w:numPr>
          <w:ilvl w:val="0"/>
          <w:numId w:val="32"/>
        </w:numPr>
        <w:rPr>
          <w:lang w:val="lt-LT"/>
        </w:rPr>
      </w:pPr>
      <w:r w:rsidRPr="000462D6">
        <w:rPr>
          <w:lang w:val="lt-LT"/>
        </w:rPr>
        <w:t xml:space="preserve">Supažindinkite juos su </w:t>
      </w:r>
      <w:r w:rsidR="00941C09">
        <w:rPr>
          <w:lang w:val="lt-LT"/>
        </w:rPr>
        <w:t>pasirinktu robotuku.</w:t>
      </w:r>
    </w:p>
    <w:p w:rsidR="001213A0" w:rsidRPr="000462D6" w:rsidRDefault="00040D0A">
      <w:pPr>
        <w:pStyle w:val="ListParagraph"/>
        <w:numPr>
          <w:ilvl w:val="0"/>
          <w:numId w:val="32"/>
        </w:numPr>
        <w:rPr>
          <w:lang w:val="lt-LT"/>
        </w:rPr>
      </w:pPr>
      <w:r w:rsidRPr="000462D6">
        <w:rPr>
          <w:lang w:val="lt-LT"/>
        </w:rPr>
        <w:t xml:space="preserve">Papasakokite istoriją ir vieną po kitos pradėkite aiškinti užduotis. </w:t>
      </w:r>
    </w:p>
    <w:p w:rsidR="001213A0" w:rsidRPr="000462D6" w:rsidRDefault="00040D0A">
      <w:pPr>
        <w:pStyle w:val="ListParagraph"/>
        <w:numPr>
          <w:ilvl w:val="0"/>
          <w:numId w:val="32"/>
        </w:numPr>
        <w:rPr>
          <w:lang w:val="lt-LT"/>
        </w:rPr>
      </w:pPr>
      <w:r w:rsidRPr="000462D6">
        <w:rPr>
          <w:lang w:val="lt-LT"/>
        </w:rPr>
        <w:t>Baigdami pamoką, apibendrinkite įvairių tipų grafikus ir jų naudojimą.</w:t>
      </w:r>
    </w:p>
    <w:p w:rsidR="001213A0" w:rsidRPr="000462D6" w:rsidRDefault="00040D0A">
      <w:pPr>
        <w:pStyle w:val="Heading1"/>
        <w:rPr>
          <w:lang w:val="lt-LT"/>
        </w:rPr>
      </w:pPr>
      <w:r w:rsidRPr="000462D6">
        <w:rPr>
          <w:lang w:val="lt-LT"/>
        </w:rPr>
        <w:t xml:space="preserve">Patarimai ir </w:t>
      </w:r>
      <w:r w:rsidR="00AA4005" w:rsidRPr="000462D6">
        <w:rPr>
          <w:lang w:val="lt-LT"/>
        </w:rPr>
        <w:t xml:space="preserve">gudrybės </w:t>
      </w:r>
      <w:r w:rsidRPr="000462D6">
        <w:rPr>
          <w:lang w:val="lt-LT"/>
        </w:rPr>
        <w:t>mokytojui</w:t>
      </w:r>
    </w:p>
    <w:p w:rsidR="001213A0" w:rsidRPr="000462D6" w:rsidRDefault="00040D0A">
      <w:pPr>
        <w:rPr>
          <w:lang w:val="lt-LT"/>
        </w:rPr>
      </w:pPr>
      <w:r w:rsidRPr="000462D6">
        <w:rPr>
          <w:lang w:val="lt-LT"/>
        </w:rPr>
        <w:t>Pirmiausia supažindinkite mokinius su skirtingais grafikų tipais. Galite naudoti vaizdines priemones</w:t>
      </w:r>
      <w:r w:rsidR="00941C09">
        <w:rPr>
          <w:lang w:val="lt-LT"/>
        </w:rPr>
        <w:t>.</w:t>
      </w:r>
    </w:p>
    <w:p w:rsidR="001213A0" w:rsidRPr="000462D6" w:rsidRDefault="00040D0A">
      <w:pPr>
        <w:rPr>
          <w:lang w:val="lt-LT"/>
        </w:rPr>
      </w:pPr>
      <w:r w:rsidRPr="000462D6">
        <w:rPr>
          <w:lang w:val="lt-LT"/>
        </w:rPr>
        <w:t xml:space="preserve">Leiskite mokiniams eksperimentuoti su </w:t>
      </w:r>
      <w:r w:rsidR="00941C09">
        <w:rPr>
          <w:lang w:val="lt-LT"/>
        </w:rPr>
        <w:t>robotuku</w:t>
      </w:r>
      <w:r w:rsidRPr="000462D6">
        <w:rPr>
          <w:lang w:val="lt-LT"/>
        </w:rPr>
        <w:t xml:space="preserve"> ir išbandyti judėjimą išilgai tinklelio. Skatinkite juos naudoti mygtukus, kad užprogramuotų skirtingus kelius ir tyrinėtų</w:t>
      </w:r>
      <w:r w:rsidR="00316515" w:rsidRPr="000462D6">
        <w:rPr>
          <w:lang w:val="lt-LT"/>
        </w:rPr>
        <w:t>.</w:t>
      </w:r>
    </w:p>
    <w:p w:rsidR="001213A0" w:rsidRPr="000462D6" w:rsidRDefault="00040D0A">
      <w:pPr>
        <w:rPr>
          <w:lang w:val="lt-LT"/>
        </w:rPr>
      </w:pPr>
      <w:r w:rsidRPr="000462D6">
        <w:rPr>
          <w:lang w:val="lt-LT"/>
        </w:rPr>
        <w:t xml:space="preserve">Kai mokiniai įvaldys </w:t>
      </w:r>
      <w:r w:rsidR="00941C09">
        <w:rPr>
          <w:lang w:val="lt-LT"/>
        </w:rPr>
        <w:t>robotą</w:t>
      </w:r>
      <w:r w:rsidRPr="000462D6">
        <w:rPr>
          <w:lang w:val="lt-LT"/>
        </w:rPr>
        <w:t xml:space="preserve">, galite juos supažindinti su sudėtingesniais grafikais. Pateikite jiems įvairių grafikų </w:t>
      </w:r>
      <w:proofErr w:type="spellStart"/>
      <w:r w:rsidR="00316515" w:rsidRPr="000462D6">
        <w:rPr>
          <w:lang w:val="lt-LT"/>
        </w:rPr>
        <w:t>ppt</w:t>
      </w:r>
      <w:proofErr w:type="spellEnd"/>
      <w:r w:rsidR="00316515" w:rsidRPr="000462D6">
        <w:rPr>
          <w:lang w:val="lt-LT"/>
        </w:rPr>
        <w:t xml:space="preserve"> arba spausdintinėse versijose, aptarkite juos visus. </w:t>
      </w:r>
    </w:p>
    <w:p w:rsidR="001213A0" w:rsidRPr="000462D6" w:rsidRDefault="00040D0A">
      <w:pPr>
        <w:rPr>
          <w:lang w:val="lt-LT"/>
        </w:rPr>
      </w:pPr>
      <w:r w:rsidRPr="000462D6">
        <w:rPr>
          <w:lang w:val="lt-LT"/>
        </w:rPr>
        <w:t>Į grafikų kūrimo pamokas įtraukite įvairių dalykų temas. Pavyzdžiui, galite sukurti grafiką, kuriame būtų pavaizduotas gyvūnų skaičius zoologijos sode, savaitės temperatūra arba kiekvieno klasės mokinio perskaitytų knygų skaičius. Tai padės mokiniams pamatyti praktinį grafikų sudarymo pritaikymą realiuose scenarijuose.</w:t>
      </w:r>
    </w:p>
    <w:p w:rsidR="001213A0" w:rsidRPr="000462D6" w:rsidRDefault="00040D0A">
      <w:pPr>
        <w:rPr>
          <w:lang w:val="lt-LT"/>
        </w:rPr>
      </w:pPr>
      <w:r w:rsidRPr="000462D6">
        <w:rPr>
          <w:lang w:val="lt-LT"/>
        </w:rPr>
        <w:t>Paskatinkite mokinius dirbti poromis arba mažose grupelėse ir atlikti grafikų sudarymo užduotis. Tai suteiks jiems galimybę bendradarbiauti ir kartu spręsti problemas.</w:t>
      </w:r>
    </w:p>
    <w:p w:rsidR="001213A0" w:rsidRPr="000462D6" w:rsidRDefault="00040D0A">
      <w:pPr>
        <w:rPr>
          <w:lang w:val="lt-LT"/>
        </w:rPr>
      </w:pPr>
      <w:r w:rsidRPr="000462D6">
        <w:rPr>
          <w:lang w:val="lt-LT"/>
        </w:rPr>
        <w:t xml:space="preserve">Kai mokiniai įgis daugiau įgūdžių naudodami </w:t>
      </w:r>
      <w:r w:rsidR="00941C09">
        <w:rPr>
          <w:lang w:val="lt-LT"/>
        </w:rPr>
        <w:t>robotą</w:t>
      </w:r>
      <w:r w:rsidRPr="000462D6">
        <w:rPr>
          <w:lang w:val="lt-LT"/>
        </w:rPr>
        <w:t xml:space="preserve"> ir tyrinėdami skirtingus grafikus, galite pateikti pažangesnes grafikų sudarymo sąvokas, tokias kaip nuolydis, sankirtos ir tendencijos.</w:t>
      </w:r>
    </w:p>
    <w:p w:rsidR="001213A0" w:rsidRPr="000462D6" w:rsidRDefault="00040D0A">
      <w:pPr>
        <w:rPr>
          <w:lang w:val="lt-LT"/>
        </w:rPr>
      </w:pPr>
      <w:r w:rsidRPr="000462D6">
        <w:rPr>
          <w:lang w:val="lt-LT"/>
        </w:rPr>
        <w:t xml:space="preserve">Pamokas paverskite įdomiomis ir įtraukiančiomis, į veiklą įtraukdami žaidimus ar varžybas. Pavyzdžiui, galite pasiūlyti mokiniams suprogramuoti </w:t>
      </w:r>
      <w:r w:rsidR="00941C09">
        <w:rPr>
          <w:lang w:val="lt-LT"/>
        </w:rPr>
        <w:t>robotą</w:t>
      </w:r>
      <w:r w:rsidRPr="000462D6">
        <w:rPr>
          <w:lang w:val="lt-LT"/>
        </w:rPr>
        <w:t xml:space="preserve"> sukurti aukščiausią stulpelinę diagramą arba ilgiausią linijinę diagramą.</w:t>
      </w:r>
    </w:p>
    <w:sectPr w:rsidR="001213A0" w:rsidRPr="000462D6"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40BB" w:rsidRDefault="004A40BB" w:rsidP="002A624A">
      <w:pPr>
        <w:spacing w:after="0" w:line="240" w:lineRule="auto"/>
      </w:pPr>
      <w:r>
        <w:separator/>
      </w:r>
    </w:p>
  </w:endnote>
  <w:endnote w:type="continuationSeparator" w:id="0">
    <w:p w:rsidR="004A40BB" w:rsidRDefault="004A40BB"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40BB" w:rsidRDefault="004A40BB" w:rsidP="002A624A">
      <w:pPr>
        <w:spacing w:after="0" w:line="240" w:lineRule="auto"/>
      </w:pPr>
      <w:r>
        <w:separator/>
      </w:r>
    </w:p>
  </w:footnote>
  <w:footnote w:type="continuationSeparator" w:id="0">
    <w:p w:rsidR="004A40BB" w:rsidRDefault="004A40BB"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3A0" w:rsidRDefault="00040D0A">
    <w:pPr>
      <w:pStyle w:val="Header"/>
    </w:pPr>
    <w:r>
      <w:rPr>
        <w:noProof/>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0"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5"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6354A97"/>
    <w:multiLevelType w:val="hybridMultilevel"/>
    <w:tmpl w:val="7DEAED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9"/>
  </w:num>
  <w:num w:numId="2">
    <w:abstractNumId w:val="12"/>
  </w:num>
  <w:num w:numId="3">
    <w:abstractNumId w:val="14"/>
  </w:num>
  <w:num w:numId="4">
    <w:abstractNumId w:val="30"/>
  </w:num>
  <w:num w:numId="5">
    <w:abstractNumId w:val="2"/>
  </w:num>
  <w:num w:numId="6">
    <w:abstractNumId w:val="31"/>
  </w:num>
  <w:num w:numId="7">
    <w:abstractNumId w:val="4"/>
  </w:num>
  <w:num w:numId="8">
    <w:abstractNumId w:val="0"/>
  </w:num>
  <w:num w:numId="9">
    <w:abstractNumId w:val="13"/>
  </w:num>
  <w:num w:numId="10">
    <w:abstractNumId w:val="8"/>
  </w:num>
  <w:num w:numId="11">
    <w:abstractNumId w:val="28"/>
  </w:num>
  <w:num w:numId="12">
    <w:abstractNumId w:val="22"/>
  </w:num>
  <w:num w:numId="13">
    <w:abstractNumId w:val="21"/>
  </w:num>
  <w:num w:numId="14">
    <w:abstractNumId w:val="6"/>
  </w:num>
  <w:num w:numId="15">
    <w:abstractNumId w:val="19"/>
  </w:num>
  <w:num w:numId="16">
    <w:abstractNumId w:val="17"/>
  </w:num>
  <w:num w:numId="17">
    <w:abstractNumId w:val="26"/>
  </w:num>
  <w:num w:numId="18">
    <w:abstractNumId w:val="25"/>
  </w:num>
  <w:num w:numId="19">
    <w:abstractNumId w:val="7"/>
  </w:num>
  <w:num w:numId="20">
    <w:abstractNumId w:val="27"/>
  </w:num>
  <w:num w:numId="21">
    <w:abstractNumId w:val="10"/>
  </w:num>
  <w:num w:numId="22">
    <w:abstractNumId w:val="11"/>
  </w:num>
  <w:num w:numId="23">
    <w:abstractNumId w:val="3"/>
  </w:num>
  <w:num w:numId="24">
    <w:abstractNumId w:val="29"/>
  </w:num>
  <w:num w:numId="25">
    <w:abstractNumId w:val="16"/>
  </w:num>
  <w:num w:numId="26">
    <w:abstractNumId w:val="23"/>
  </w:num>
  <w:num w:numId="27">
    <w:abstractNumId w:val="15"/>
  </w:num>
  <w:num w:numId="28">
    <w:abstractNumId w:val="20"/>
  </w:num>
  <w:num w:numId="29">
    <w:abstractNumId w:val="24"/>
  </w:num>
  <w:num w:numId="30">
    <w:abstractNumId w:val="5"/>
  </w:num>
  <w:num w:numId="31">
    <w:abstractNumId w:val="1"/>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40D0A"/>
    <w:rsid w:val="000462D6"/>
    <w:rsid w:val="0006017F"/>
    <w:rsid w:val="00095350"/>
    <w:rsid w:val="000A1085"/>
    <w:rsid w:val="001213A0"/>
    <w:rsid w:val="00141CB5"/>
    <w:rsid w:val="00174A40"/>
    <w:rsid w:val="00185637"/>
    <w:rsid w:val="001907D6"/>
    <w:rsid w:val="001B5445"/>
    <w:rsid w:val="001B75F0"/>
    <w:rsid w:val="002923E4"/>
    <w:rsid w:val="002A624A"/>
    <w:rsid w:val="00316515"/>
    <w:rsid w:val="003525D8"/>
    <w:rsid w:val="003E40D2"/>
    <w:rsid w:val="00494C21"/>
    <w:rsid w:val="004A40BB"/>
    <w:rsid w:val="005B552D"/>
    <w:rsid w:val="00841B11"/>
    <w:rsid w:val="00844428"/>
    <w:rsid w:val="00881005"/>
    <w:rsid w:val="00941C09"/>
    <w:rsid w:val="00A45568"/>
    <w:rsid w:val="00AA4005"/>
    <w:rsid w:val="00C026C2"/>
    <w:rsid w:val="00C1035E"/>
    <w:rsid w:val="00CB40A4"/>
    <w:rsid w:val="00DB421E"/>
    <w:rsid w:val="00E302B1"/>
    <w:rsid w:val="00ED7C55"/>
    <w:rsid w:val="00F7604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40A4"/>
    <w:rPr>
      <w:color w:val="595959" w:themeColor="text1" w:themeTint="A6"/>
    </w:rPr>
  </w:style>
  <w:style w:type="paragraph" w:styleId="Heading1">
    <w:name w:val="heading 1"/>
    <w:basedOn w:val="Normal"/>
    <w:next w:val="Normal"/>
    <w:link w:val="Heading1Cha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Heading2">
    <w:name w:val="heading 2"/>
    <w:basedOn w:val="Normal"/>
    <w:next w:val="Normal"/>
    <w:link w:val="Heading2Cha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1CB5"/>
    <w:pPr>
      <w:ind w:left="720"/>
      <w:contextualSpacing/>
    </w:pPr>
  </w:style>
  <w:style w:type="character" w:customStyle="1" w:styleId="word">
    <w:name w:val="word"/>
    <w:basedOn w:val="DefaultParagraphFont"/>
    <w:rsid w:val="00141CB5"/>
  </w:style>
  <w:style w:type="character" w:styleId="Hyperlink">
    <w:name w:val="Hyperlink"/>
    <w:basedOn w:val="DefaultParagraphFont"/>
    <w:uiPriority w:val="99"/>
    <w:unhideWhenUsed/>
    <w:rsid w:val="00185637"/>
    <w:rPr>
      <w:color w:val="0563C1" w:themeColor="hyperlink"/>
      <w:u w:val="single"/>
    </w:rPr>
  </w:style>
  <w:style w:type="character" w:styleId="UnresolvedMention">
    <w:name w:val="Unresolved Mention"/>
    <w:basedOn w:val="DefaultParagraphFon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2A624A"/>
    <w:rPr>
      <w:rFonts w:eastAsiaTheme="majorEastAsia" w:cstheme="majorBidi"/>
      <w:b/>
      <w:caps/>
      <w:color w:val="1399B1"/>
      <w:sz w:val="28"/>
      <w:szCs w:val="32"/>
    </w:rPr>
  </w:style>
  <w:style w:type="paragraph" w:styleId="NoSpacing">
    <w:name w:val="No Spacing"/>
    <w:uiPriority w:val="1"/>
    <w:qFormat/>
    <w:rsid w:val="00CB40A4"/>
    <w:pPr>
      <w:spacing w:after="0" w:line="240" w:lineRule="auto"/>
    </w:pPr>
    <w:rPr>
      <w:color w:val="595959" w:themeColor="text1" w:themeTint="A6"/>
      <w:sz w:val="24"/>
    </w:rPr>
  </w:style>
  <w:style w:type="character" w:styleId="Emphasis">
    <w:name w:val="Emphasis"/>
    <w:basedOn w:val="DefaultParagraphFont"/>
    <w:uiPriority w:val="20"/>
    <w:qFormat/>
    <w:rsid w:val="00CB40A4"/>
    <w:rPr>
      <w:rFonts w:asciiTheme="minorHAnsi" w:hAnsiTheme="minorHAnsi"/>
      <w:b/>
      <w:i/>
      <w:iCs/>
      <w:color w:val="56698F"/>
    </w:rPr>
  </w:style>
  <w:style w:type="character" w:styleId="SubtleEmphasis">
    <w:name w:val="Subtle Emphasis"/>
    <w:basedOn w:val="DefaultParagraphFont"/>
    <w:uiPriority w:val="19"/>
    <w:qFormat/>
    <w:rsid w:val="00CB40A4"/>
    <w:rPr>
      <w:i/>
      <w:iCs/>
      <w:color w:val="404040" w:themeColor="text1" w:themeTint="BF"/>
    </w:rPr>
  </w:style>
  <w:style w:type="character" w:customStyle="1" w:styleId="Heading2Char">
    <w:name w:val="Heading 2 Char"/>
    <w:basedOn w:val="DefaultParagraphFont"/>
    <w:link w:val="Heading2"/>
    <w:uiPriority w:val="9"/>
    <w:rsid w:val="002A624A"/>
    <w:rPr>
      <w:rFonts w:eastAsiaTheme="majorEastAsia" w:cstheme="majorBidi"/>
      <w:b/>
      <w:color w:val="56698F"/>
      <w:sz w:val="28"/>
      <w:szCs w:val="26"/>
    </w:rPr>
  </w:style>
  <w:style w:type="paragraph" w:styleId="Title">
    <w:name w:val="Title"/>
    <w:basedOn w:val="Normal"/>
    <w:next w:val="Normal"/>
    <w:link w:val="TitleChar"/>
    <w:autoRedefine/>
    <w:uiPriority w:val="10"/>
    <w:qFormat/>
    <w:rsid w:val="00CB40A4"/>
    <w:pPr>
      <w:spacing w:after="0" w:line="240" w:lineRule="auto"/>
      <w:contextualSpacing/>
      <w:jc w:val="center"/>
    </w:pPr>
    <w:rPr>
      <w:rFonts w:eastAsiaTheme="majorEastAsia" w:cstheme="majorBidi"/>
      <w:b/>
      <w:color w:val="FFFFFF" w:themeColor="background1"/>
      <w:spacing w:val="-10"/>
      <w:kern w:val="28"/>
      <w:sz w:val="72"/>
      <w:szCs w:val="56"/>
    </w:rPr>
  </w:style>
  <w:style w:type="character" w:customStyle="1" w:styleId="TitleChar">
    <w:name w:val="Title Char"/>
    <w:basedOn w:val="DefaultParagraphFont"/>
    <w:link w:val="Title"/>
    <w:uiPriority w:val="10"/>
    <w:rsid w:val="00CB40A4"/>
    <w:rPr>
      <w:rFonts w:eastAsiaTheme="majorEastAsia" w:cstheme="majorBidi"/>
      <w:b/>
      <w:color w:val="FFFFFF" w:themeColor="background1"/>
      <w:spacing w:val="-10"/>
      <w:kern w:val="28"/>
      <w:sz w:val="72"/>
      <w:szCs w:val="56"/>
    </w:rPr>
  </w:style>
  <w:style w:type="paragraph" w:styleId="Header">
    <w:name w:val="header"/>
    <w:basedOn w:val="Normal"/>
    <w:link w:val="HeaderChar"/>
    <w:uiPriority w:val="99"/>
    <w:unhideWhenUsed/>
    <w:rsid w:val="002A624A"/>
    <w:pPr>
      <w:tabs>
        <w:tab w:val="center" w:pos="4819"/>
        <w:tab w:val="right" w:pos="9638"/>
      </w:tabs>
      <w:spacing w:after="0" w:line="240" w:lineRule="auto"/>
    </w:pPr>
  </w:style>
  <w:style w:type="character" w:customStyle="1" w:styleId="HeaderChar">
    <w:name w:val="Header Char"/>
    <w:basedOn w:val="DefaultParagraphFont"/>
    <w:link w:val="Header"/>
    <w:uiPriority w:val="99"/>
    <w:rsid w:val="002A624A"/>
    <w:rPr>
      <w:color w:val="595959" w:themeColor="text1" w:themeTint="A6"/>
    </w:rPr>
  </w:style>
  <w:style w:type="paragraph" w:styleId="Footer">
    <w:name w:val="footer"/>
    <w:basedOn w:val="Normal"/>
    <w:link w:val="FooterChar"/>
    <w:uiPriority w:val="99"/>
    <w:unhideWhenUsed/>
    <w:rsid w:val="002A624A"/>
    <w:pPr>
      <w:tabs>
        <w:tab w:val="center" w:pos="4819"/>
        <w:tab w:val="right" w:pos="9638"/>
      </w:tabs>
      <w:spacing w:after="0" w:line="240" w:lineRule="auto"/>
    </w:pPr>
  </w:style>
  <w:style w:type="character" w:customStyle="1" w:styleId="FooterChar">
    <w:name w:val="Footer Char"/>
    <w:basedOn w:val="DefaultParagraphFont"/>
    <w:link w:val="Footer"/>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522743669">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86635A-CC76-4270-88DE-5B38168B7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4514</Words>
  <Characters>2574</Characters>
  <Application>Microsoft Office Word</Application>
  <DocSecurity>0</DocSecurity>
  <Lines>21</Lines>
  <Paragraphs>14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7074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docId:8F931181F01AADD43522015B8343938E</cp:keywords>
  <dc:description/>
  <cp:lastModifiedBy>EMTC</cp:lastModifiedBy>
  <cp:revision>2</cp:revision>
  <dcterms:created xsi:type="dcterms:W3CDTF">2023-07-05T15:45:00Z</dcterms:created>
  <dcterms:modified xsi:type="dcterms:W3CDTF">2023-07-05T15:45:00Z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