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DF7" w:rsidRPr="00B938BB" w:rsidRDefault="00B938BB">
      <w:pPr>
        <w:rPr>
          <w:lang w:val="lt-LT"/>
        </w:rPr>
      </w:pPr>
      <w:r w:rsidRPr="00B938BB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3D69259A">
                <wp:simplePos x="0" y="0"/>
                <wp:positionH relativeFrom="margin">
                  <wp:align>center</wp:align>
                </wp:positionH>
                <wp:positionV relativeFrom="paragraph">
                  <wp:posOffset>3511550</wp:posOffset>
                </wp:positionV>
                <wp:extent cx="3752850" cy="1740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74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DF7" w:rsidRDefault="00CA398E">
                            <w:pPr>
                              <w:pStyle w:val="Title"/>
                            </w:pPr>
                            <w:r w:rsidRPr="00F508C5">
                              <w:t>Nelyginių ir lyginių skaičių rūšiuot</w:t>
                            </w:r>
                            <w:r w:rsidR="00B938BB">
                              <w:t>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6.5pt;width:295.5pt;height:137.0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" filled="f" stroked="f">
                <v:textbox>
                  <w:txbxContent>
                    <w:p w:rsidR="00B54DF7" w:rsidRDefault="00CA398E">
                      <w:pPr>
                        <w:pStyle w:val="Title"/>
                      </w:pPr>
                      <w:r w:rsidRPr="00F508C5">
                        <w:t>Nelyginių ir lyginių skaičių rūšiuot</w:t>
                      </w:r>
                      <w:r w:rsidR="00B938BB">
                        <w:t>ojas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98E" w:rsidRPr="00B938BB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53ACE376">
                <wp:simplePos x="0" y="0"/>
                <wp:positionH relativeFrom="margin">
                  <wp:align>center</wp:align>
                </wp:positionH>
                <wp:positionV relativeFrom="paragraph">
                  <wp:posOffset>5005070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DF7" w:rsidRDefault="00CA398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0;margin-top:394.1pt;width:209.2pt;height:52.3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" filled="f" stroked="f">
                <v:textbox>
                  <w:txbxContent>
                    <w:p w:rsidR="00B54DF7" w:rsidRDefault="00CA398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BETI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B938BB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DF7" w:rsidRPr="00B938BB" w:rsidRDefault="00CA398E">
      <w:pPr>
        <w:pStyle w:val="NoSpacing"/>
        <w:spacing w:afterLines="100" w:after="240"/>
        <w:rPr>
          <w:lang w:val="lt-LT"/>
        </w:rPr>
      </w:pPr>
      <w:r w:rsidRPr="00B938BB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arcsize="10923f" w14:anchorId="373A4D2E">
                <v:stroke joinstyle="miter"/>
                <w10:wrap anchorx="page" anchory="page"/>
              </v:roundrect>
            </w:pict>
          </mc:Fallback>
        </mc:AlternateContent>
      </w:r>
      <w:r w:rsidR="00141CB5" w:rsidRPr="00B938BB">
        <w:rPr>
          <w:rStyle w:val="Emphasis"/>
          <w:lang w:val="lt-LT"/>
        </w:rPr>
        <w:t xml:space="preserve">Scenarijaus </w:t>
      </w:r>
      <w:r w:rsidR="00185637" w:rsidRPr="00B938BB">
        <w:rPr>
          <w:rStyle w:val="Emphasis"/>
          <w:lang w:val="lt-LT"/>
        </w:rPr>
        <w:t xml:space="preserve">pavadinimas / žaidimo pavadinimas: </w:t>
      </w:r>
      <w:r w:rsidR="00F508C5" w:rsidRPr="00B938BB">
        <w:rPr>
          <w:lang w:val="lt-LT"/>
        </w:rPr>
        <w:t xml:space="preserve">Lyginių ir nelyginių skaičių rūšiuotojas </w:t>
      </w:r>
    </w:p>
    <w:p w:rsidR="00B54DF7" w:rsidRPr="00B938BB" w:rsidRDefault="00CA398E">
      <w:pPr>
        <w:pStyle w:val="NoSpacing"/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Cs w:val="24"/>
          <w:lang w:val="lt-LT"/>
        </w:rPr>
      </w:pPr>
      <w:r w:rsidRPr="00B938BB">
        <w:rPr>
          <w:rStyle w:val="Emphasis"/>
          <w:lang w:val="lt-LT"/>
        </w:rPr>
        <w:t xml:space="preserve">Vaikų amžius (pradinių klasių mokiniai): </w:t>
      </w:r>
      <w:r w:rsidR="0005229D" w:rsidRPr="00B938BB">
        <w:rPr>
          <w:lang w:val="lt-LT"/>
        </w:rPr>
        <w:t>6-7 metai</w:t>
      </w:r>
    </w:p>
    <w:p w:rsidR="00B54DF7" w:rsidRPr="00B938BB" w:rsidRDefault="0018563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B938BB">
        <w:rPr>
          <w:rStyle w:val="Emphasis"/>
          <w:lang w:val="lt-LT"/>
        </w:rPr>
        <w:t xml:space="preserve">Reikiamas </w:t>
      </w:r>
      <w:r w:rsidR="00CA398E" w:rsidRPr="00B938BB">
        <w:rPr>
          <w:rStyle w:val="Emphasis"/>
          <w:lang w:val="lt-LT"/>
        </w:rPr>
        <w:t xml:space="preserve">laikas: </w:t>
      </w:r>
      <w:r w:rsidR="00F508C5" w:rsidRPr="00B938BB">
        <w:rPr>
          <w:lang w:val="lt-LT"/>
        </w:rPr>
        <w:t xml:space="preserve">30-35 </w:t>
      </w:r>
      <w:r w:rsidR="003525D8" w:rsidRPr="00B938BB">
        <w:rPr>
          <w:lang w:val="lt-LT"/>
        </w:rPr>
        <w:t>minutės</w:t>
      </w:r>
    </w:p>
    <w:p w:rsidR="00B54DF7" w:rsidRPr="00B938BB" w:rsidRDefault="00CA398E">
      <w:pPr>
        <w:spacing w:afterLines="100" w:after="240"/>
        <w:rPr>
          <w:lang w:val="lt-LT"/>
        </w:rPr>
      </w:pPr>
      <w:r w:rsidRPr="00B938BB">
        <w:rPr>
          <w:rStyle w:val="Emphasis"/>
          <w:lang w:val="lt-LT"/>
        </w:rPr>
        <w:t xml:space="preserve">Turinys / tema: </w:t>
      </w:r>
      <w:r w:rsidR="00F508C5" w:rsidRPr="00B938BB">
        <w:rPr>
          <w:lang w:val="lt-LT"/>
        </w:rPr>
        <w:t>Nelyginiai ir lyginiai skaičiai</w:t>
      </w:r>
    </w:p>
    <w:p w:rsidR="00B54DF7" w:rsidRPr="00B938BB" w:rsidRDefault="00F508C5">
      <w:pPr>
        <w:spacing w:afterLines="100" w:after="240"/>
        <w:rPr>
          <w:lang w:val="lt-LT"/>
        </w:rPr>
      </w:pPr>
      <w:r w:rsidRPr="00B938BB">
        <w:rPr>
          <w:rStyle w:val="Emphasis"/>
          <w:lang w:val="lt-LT"/>
        </w:rPr>
        <w:t>Užsiėmimo</w:t>
      </w:r>
      <w:r w:rsidR="00CA398E" w:rsidRPr="00B938BB">
        <w:rPr>
          <w:rStyle w:val="Emphasis"/>
          <w:lang w:val="lt-LT"/>
        </w:rPr>
        <w:t xml:space="preserve"> tikslas</w:t>
      </w:r>
      <w:r w:rsidR="00E302B1" w:rsidRPr="00B938BB">
        <w:rPr>
          <w:rStyle w:val="Emphasis"/>
          <w:lang w:val="lt-LT"/>
        </w:rPr>
        <w:t xml:space="preserve">: </w:t>
      </w:r>
      <w:r w:rsidRPr="00B938BB">
        <w:rPr>
          <w:lang w:val="lt-LT"/>
        </w:rPr>
        <w:t>padėti vaikams suprasti skirtumą tarp nelyginių ir lyginių skaičių ir sustiprinti skaičių atpažinimo ir skaičiavimo įgūdžius.</w:t>
      </w:r>
    </w:p>
    <w:p w:rsidR="00FF5C03" w:rsidRPr="00B938BB" w:rsidRDefault="00FF5C03" w:rsidP="00CB40A4">
      <w:pPr>
        <w:pStyle w:val="Heading1"/>
        <w:rPr>
          <w:lang w:val="lt-LT"/>
        </w:rPr>
      </w:pPr>
    </w:p>
    <w:p w:rsidR="00B54DF7" w:rsidRPr="00B938BB" w:rsidRDefault="00CA398E">
      <w:pPr>
        <w:pStyle w:val="Heading1"/>
        <w:rPr>
          <w:lang w:val="lt-LT"/>
        </w:rPr>
      </w:pPr>
      <w:r w:rsidRPr="00B938BB">
        <w:rPr>
          <w:lang w:val="lt-LT"/>
        </w:rPr>
        <w:t>Įvadas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>Žaidimas "Nelyginių ir lyginių skaičių rūšiuo</w:t>
      </w:r>
      <w:r w:rsidR="00B938BB" w:rsidRPr="00B938BB">
        <w:rPr>
          <w:lang w:val="lt-LT"/>
        </w:rPr>
        <w:t>tojas</w:t>
      </w:r>
      <w:r w:rsidRPr="00B938BB">
        <w:rPr>
          <w:lang w:val="lt-LT"/>
        </w:rPr>
        <w:t>" yra smagus ir interaktyvus būdas mokyti vaikus pažinti nelyginius ir lyg</w:t>
      </w:r>
      <w:r w:rsidRPr="00B938BB">
        <w:rPr>
          <w:lang w:val="lt-LT"/>
        </w:rPr>
        <w:t>inius skaičius. Naudodami programuojamą robotą vaikai gali rūšiuoti skaičius į dvi kategorijas: nelyginius ir lyginius. Šis žaidimas skirtas 6-7 metų vaikams, o jo žaidimas trunka maždaug 15-20 minučių.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 xml:space="preserve">Šiame žaidime vaikai gali lavinti skaičių atpažinimo </w:t>
      </w:r>
      <w:r w:rsidRPr="00B938BB">
        <w:rPr>
          <w:lang w:val="lt-LT"/>
        </w:rPr>
        <w:t xml:space="preserve">ir skaičiavimo įgūdžius, taip pat sužinoti, kuo skiriasi nelyginiai ir lyginiai skaičiai. Naudodami robotą skaičiams rūšiuoti, vaikai taip pat gali lavinti pagrindinius programavimo ir </w:t>
      </w:r>
      <w:proofErr w:type="spellStart"/>
      <w:r w:rsidRPr="00B938BB">
        <w:rPr>
          <w:lang w:val="lt-LT"/>
        </w:rPr>
        <w:t>robotikos</w:t>
      </w:r>
      <w:proofErr w:type="spellEnd"/>
      <w:r w:rsidRPr="00B938BB">
        <w:rPr>
          <w:lang w:val="lt-LT"/>
        </w:rPr>
        <w:t xml:space="preserve"> įgūdžius, o tai gali padėti ugdyti jų pasitikėjimą savimi ir </w:t>
      </w:r>
      <w:r w:rsidRPr="00B938BB">
        <w:rPr>
          <w:lang w:val="lt-LT"/>
        </w:rPr>
        <w:t>susidomėjimą STEM dalykais.</w:t>
      </w:r>
    </w:p>
    <w:p w:rsidR="00B54DF7" w:rsidRPr="00B938BB" w:rsidRDefault="00CA398E">
      <w:pPr>
        <w:rPr>
          <w:b/>
          <w:lang w:val="lt-LT"/>
        </w:rPr>
      </w:pPr>
      <w:r w:rsidRPr="00B938BB">
        <w:rPr>
          <w:lang w:val="lt-LT"/>
        </w:rPr>
        <w:t xml:space="preserve">Šiame žaidime naudojami skaičių kortelių rinkiniai su nelyginiais ir lyginiais skaičiais nuo 1 iki 20, taip pat dvi rūšiavimo dėžės arba konteineriai su užrašais "nelyginis" ir "lyginis". Vaikai paeiliui programuoja robotą, kad </w:t>
      </w:r>
      <w:r w:rsidRPr="00B938BB">
        <w:rPr>
          <w:lang w:val="lt-LT"/>
        </w:rPr>
        <w:t xml:space="preserve">jis nueitų prie kortelės su skaičiais ir surūšiuotų juos į atitinkamą </w:t>
      </w:r>
      <w:r w:rsidR="00B938BB" w:rsidRPr="00B938BB">
        <w:rPr>
          <w:lang w:val="lt-LT"/>
        </w:rPr>
        <w:t>konteinerį</w:t>
      </w:r>
      <w:r w:rsidRPr="00B938BB">
        <w:rPr>
          <w:lang w:val="lt-LT"/>
        </w:rPr>
        <w:t xml:space="preserve"> pagal tai, ar jie nelyginiai, ar lyginiai. Žaidimas yra įtraukiantis ir interaktyvus, todėl tai puiki priemonė mokyti vaikus skaičių ir pagrindinių programavimo įgūdžių</w:t>
      </w:r>
      <w:r w:rsidRPr="00B938BB">
        <w:rPr>
          <w:lang w:val="lt-LT"/>
        </w:rPr>
        <w:t>.</w:t>
      </w:r>
    </w:p>
    <w:p w:rsidR="00B54DF7" w:rsidRPr="00B938BB" w:rsidRDefault="00185637">
      <w:pPr>
        <w:pStyle w:val="Heading2"/>
        <w:rPr>
          <w:lang w:val="lt-LT"/>
        </w:rPr>
      </w:pPr>
      <w:r w:rsidRPr="00B938BB">
        <w:rPr>
          <w:lang w:val="lt-LT"/>
        </w:rPr>
        <w:t>Ištekliai:</w:t>
      </w:r>
    </w:p>
    <w:p w:rsidR="00B54DF7" w:rsidRPr="00B938BB" w:rsidRDefault="00B938BB">
      <w:pPr>
        <w:rPr>
          <w:lang w:val="lt-LT"/>
        </w:rPr>
      </w:pPr>
      <w:r>
        <w:rPr>
          <w:rStyle w:val="Emphasis"/>
          <w:lang w:val="lt-LT"/>
        </w:rPr>
        <w:t>P</w:t>
      </w:r>
      <w:r w:rsidR="00CA398E" w:rsidRPr="00B938BB">
        <w:rPr>
          <w:rStyle w:val="Emphasis"/>
          <w:lang w:val="lt-LT"/>
        </w:rPr>
        <w:t>rogramuojamas robotas</w:t>
      </w:r>
      <w:r>
        <w:rPr>
          <w:rStyle w:val="Emphasis"/>
          <w:lang w:val="lt-LT"/>
        </w:rPr>
        <w:t xml:space="preserve">: </w:t>
      </w:r>
      <w:r w:rsidRPr="00B938BB">
        <w:rPr>
          <w:lang w:val="lt-LT"/>
        </w:rPr>
        <w:t>mažas ir programuojamas robotas, kuris juda įvairiomis kryptimis ir atstumais. Jis yra labai svarbi žaidimo priemonė, nes padeda vaikams suprasti grafikų sąvoką ir skirtingas jų sudedamąsias dalis.</w:t>
      </w:r>
    </w:p>
    <w:p w:rsidR="00B54DF7" w:rsidRPr="00B938BB" w:rsidRDefault="00CA398E">
      <w:pPr>
        <w:rPr>
          <w:lang w:val="lt-LT"/>
        </w:rPr>
      </w:pPr>
      <w:r w:rsidRPr="00B938BB">
        <w:rPr>
          <w:rStyle w:val="Emphasis"/>
          <w:lang w:val="lt-LT"/>
        </w:rPr>
        <w:t>Skaičių kortelių rinkinys</w:t>
      </w:r>
      <w:r w:rsidR="0004035B" w:rsidRPr="00B938BB">
        <w:rPr>
          <w:lang w:val="lt-LT"/>
        </w:rPr>
        <w:t xml:space="preserve">: </w:t>
      </w:r>
      <w:r w:rsidRPr="00B938BB">
        <w:rPr>
          <w:lang w:val="lt-LT"/>
        </w:rPr>
        <w:t>nelyginių ir lyginių skaičių nuo 1 iki 20.</w:t>
      </w:r>
    </w:p>
    <w:p w:rsidR="00B54DF7" w:rsidRPr="00B938BB" w:rsidRDefault="00CA398E">
      <w:pPr>
        <w:rPr>
          <w:lang w:val="lt-LT"/>
        </w:rPr>
      </w:pPr>
      <w:r w:rsidRPr="00B938BB">
        <w:rPr>
          <w:rStyle w:val="Emphasis"/>
          <w:lang w:val="lt-LT"/>
        </w:rPr>
        <w:t>Dvi rūšiavimo dėžės arba konteineriai</w:t>
      </w:r>
      <w:r w:rsidR="0004035B" w:rsidRPr="00B938BB">
        <w:rPr>
          <w:lang w:val="lt-LT"/>
        </w:rPr>
        <w:t xml:space="preserve">: </w:t>
      </w:r>
      <w:r w:rsidRPr="00B938BB">
        <w:rPr>
          <w:lang w:val="lt-LT"/>
        </w:rPr>
        <w:t>su etiketėmis "nelyginis" ir "lyginis".</w:t>
      </w:r>
    </w:p>
    <w:p w:rsidR="00B54DF7" w:rsidRPr="00B938BB" w:rsidRDefault="00CA398E">
      <w:pPr>
        <w:pStyle w:val="Heading1"/>
        <w:rPr>
          <w:lang w:val="lt-LT"/>
        </w:rPr>
      </w:pPr>
      <w:r w:rsidRPr="00B938BB">
        <w:rPr>
          <w:lang w:val="lt-LT"/>
        </w:rPr>
        <w:t xml:space="preserve">Išsamus </w:t>
      </w:r>
      <w:r w:rsidR="00174A40" w:rsidRPr="00B938BB">
        <w:rPr>
          <w:lang w:val="lt-LT"/>
        </w:rPr>
        <w:t xml:space="preserve">scenarijaus </w:t>
      </w:r>
      <w:r w:rsidR="00185637" w:rsidRPr="00B938BB">
        <w:rPr>
          <w:lang w:val="lt-LT"/>
        </w:rPr>
        <w:t>aprašymas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 xml:space="preserve">Mokytojas surenka vaikus prie stalo ir paaiškina, kad jie žais žaidimą, kuris padės suprasti nelyginius ir lyginius skaičius. Jie pristato medžiagą: programuojamą robotą, skaičių korteles su nelyginiais ir lyginiais skaičiais nuo 1 iki 20 ir dvi rūšiavimo </w:t>
      </w:r>
      <w:r w:rsidRPr="00B938BB">
        <w:rPr>
          <w:lang w:val="lt-LT"/>
        </w:rPr>
        <w:t>dėžes arba konteinerius su užrašais "nelyginis" ir "lyginis".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lastRenderedPageBreak/>
        <w:t>Mokytojas paaiškina, kad lyginiai skaičiai dalijasi iš 2 be liekanos, o nelyginiai - ne. Tai parodo keliais pavyzdžiais, pavyzdžiui, kad 2, 4, 6 ir 8 yra lyginiai skaičiai, nes juos galima padal</w:t>
      </w:r>
      <w:r w:rsidRPr="00B938BB">
        <w:rPr>
          <w:lang w:val="lt-LT"/>
        </w:rPr>
        <w:t>yti į 2 lygias dalis, o 3, 5, 7 ir 9 yra nelyginiai, nes jų padalyti negalima.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 xml:space="preserve">Tada mokytojas parodo vaikams, kaip užprogramuoti robotą, kad jis priartėtų prie </w:t>
      </w:r>
      <w:r w:rsidRPr="00B938BB">
        <w:rPr>
          <w:lang w:val="lt-LT"/>
        </w:rPr>
        <w:t>šiukšliadėž</w:t>
      </w:r>
      <w:r w:rsidR="00CD4A1B">
        <w:rPr>
          <w:lang w:val="lt-LT"/>
        </w:rPr>
        <w:t>ės</w:t>
      </w:r>
      <w:r w:rsidRPr="00B938BB">
        <w:rPr>
          <w:lang w:val="lt-LT"/>
        </w:rPr>
        <w:t xml:space="preserve"> pagal tai, ar </w:t>
      </w:r>
      <w:r w:rsidR="00CD4A1B">
        <w:rPr>
          <w:lang w:val="lt-LT"/>
        </w:rPr>
        <w:t>skaičius</w:t>
      </w:r>
      <w:r w:rsidRPr="00B938BB">
        <w:rPr>
          <w:lang w:val="lt-LT"/>
        </w:rPr>
        <w:t xml:space="preserve"> nelyginis, ar</w:t>
      </w:r>
      <w:r w:rsidRPr="00B938BB">
        <w:rPr>
          <w:lang w:val="lt-LT"/>
        </w:rPr>
        <w:t xml:space="preserve"> lyginis. Pademonstruoja tai keliais pavyzdžiais ir suteikia vaikams galimybę pasipraktikuoti.</w:t>
      </w:r>
    </w:p>
    <w:p w:rsidR="00B54DF7" w:rsidRPr="00B938BB" w:rsidRDefault="00CA398E">
      <w:pPr>
        <w:rPr>
          <w:b/>
          <w:caps/>
          <w:lang w:val="lt-LT"/>
        </w:rPr>
      </w:pPr>
      <w:r w:rsidRPr="00B938BB">
        <w:rPr>
          <w:lang w:val="lt-LT"/>
        </w:rPr>
        <w:t xml:space="preserve">Kai vaikai supras žaidimą, jie paeiliui programuos robotą, kad šis </w:t>
      </w:r>
      <w:r w:rsidRPr="00B938BB">
        <w:rPr>
          <w:lang w:val="lt-LT"/>
        </w:rPr>
        <w:t>surūšiuotų</w:t>
      </w:r>
      <w:r w:rsidR="00CD4A1B">
        <w:rPr>
          <w:lang w:val="lt-LT"/>
        </w:rPr>
        <w:t xml:space="preserve"> skaičių</w:t>
      </w:r>
      <w:r w:rsidRPr="00B938BB">
        <w:rPr>
          <w:lang w:val="lt-LT"/>
        </w:rPr>
        <w:t xml:space="preserve"> į reikiamą šiukšliadėžę. Žaisdamas mokytoj</w:t>
      </w:r>
      <w:r w:rsidRPr="00B938BB">
        <w:rPr>
          <w:lang w:val="lt-LT"/>
        </w:rPr>
        <w:t xml:space="preserve">as įtvirtina nelyginių ir lyginių skaičių sąvoką ir padeda vaikams, jei jie </w:t>
      </w:r>
      <w:r w:rsidR="00CD4A1B">
        <w:rPr>
          <w:lang w:val="lt-LT"/>
        </w:rPr>
        <w:t>pasimeta.</w:t>
      </w:r>
    </w:p>
    <w:p w:rsidR="00B54DF7" w:rsidRPr="00B938BB" w:rsidRDefault="00CA398E">
      <w:pPr>
        <w:pStyle w:val="Heading1"/>
        <w:rPr>
          <w:lang w:val="lt-LT"/>
        </w:rPr>
      </w:pPr>
      <w:r w:rsidRPr="00B938BB">
        <w:rPr>
          <w:lang w:val="lt-LT"/>
        </w:rPr>
        <w:t>Žingsniai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Supažindinkite vaikus su nelyginių ir lyginių skaičių sąvokomis. Paaiškinkite, kad nelyginiai skaičiai - tai skaičiai, kurių negalima lygiai padalyti iš 2, o l</w:t>
      </w:r>
      <w:r w:rsidRPr="00B938BB">
        <w:rPr>
          <w:lang w:val="lt-LT"/>
        </w:rPr>
        <w:t>yginiai skaičiai - tai skaičiai, kuriuos galima lygiai padalyti iš 2.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Parodykite vaikams dvi rūšiavimo dėžes ir paaiškinkite, kad jie robotu rūšiuos skaičius į dvi kategorijas: nelyginius ir lyginius.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Išdalykite vaikams skaičių korteles ir pasirūpinkite, k</w:t>
      </w:r>
      <w:r w:rsidRPr="00B938BB">
        <w:rPr>
          <w:lang w:val="lt-LT"/>
        </w:rPr>
        <w:t>ad kiekvienas vaikas turėtų nelyginių ir lyginių skaičių.</w:t>
      </w:r>
      <w:r w:rsidR="00CD4A1B">
        <w:rPr>
          <w:lang w:val="lt-LT"/>
        </w:rPr>
        <w:t xml:space="preserve"> Korteles galima traukti ir iš bendros krūvos, bei dėlioti labirinte. Kaip nuspręsite patys.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Tegul vaikai paeiliui programuoja robotą, kad jis nueitų prie kortelės su skaičiumi ir tada surūšiuotų jį į atitinkamą dėžę pagal tai, ar jis yra nelyginis, ar lyginis.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Paskatinkite vaikus suskaičiu</w:t>
      </w:r>
      <w:r w:rsidRPr="00B938BB">
        <w:rPr>
          <w:lang w:val="lt-LT"/>
        </w:rPr>
        <w:t xml:space="preserve">oti skaičius ir nustatyti, ar jie yra nelyginiai, ar lyginiai, prieš programuojant robotą, kad jis nueitų </w:t>
      </w:r>
      <w:r w:rsidR="00CD4A1B">
        <w:rPr>
          <w:lang w:val="lt-LT"/>
        </w:rPr>
        <w:t xml:space="preserve">iki </w:t>
      </w:r>
      <w:r w:rsidRPr="00B938BB">
        <w:rPr>
          <w:lang w:val="lt-LT"/>
        </w:rPr>
        <w:t>reikiam</w:t>
      </w:r>
      <w:r w:rsidR="00CD4A1B">
        <w:rPr>
          <w:lang w:val="lt-LT"/>
        </w:rPr>
        <w:t>os</w:t>
      </w:r>
      <w:r w:rsidRPr="00B938BB">
        <w:rPr>
          <w:lang w:val="lt-LT"/>
        </w:rPr>
        <w:t xml:space="preserve"> šiukšliadėž</w:t>
      </w:r>
      <w:r w:rsidR="00CD4A1B">
        <w:rPr>
          <w:lang w:val="lt-LT"/>
        </w:rPr>
        <w:t>ės</w:t>
      </w:r>
      <w:r w:rsidRPr="00B938BB">
        <w:rPr>
          <w:lang w:val="lt-LT"/>
        </w:rPr>
        <w:t>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Kai visi skaičiai bus surūšiuoti, paprašykite vaikų suskaičiuoti, kiek kiekvienoje dėžėje yra nelyginių ir lyginių skaičių.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A</w:t>
      </w:r>
      <w:r w:rsidRPr="00B938BB">
        <w:rPr>
          <w:lang w:val="lt-LT"/>
        </w:rPr>
        <w:t>ptarkite rezultatus su vaikais ir įtvirtinkite nelyginių ir lyginių skaičių sąvoką. Galite užduoti tokius klausimus: "Kodėl šie skaičiai nelyginiai?" arba "Kas lemia, kad šie skaičiai yra lyginiai?".</w:t>
      </w:r>
    </w:p>
    <w:p w:rsidR="00B54DF7" w:rsidRPr="00B938BB" w:rsidRDefault="00CA398E">
      <w:pPr>
        <w:pStyle w:val="ListParagraph"/>
        <w:numPr>
          <w:ilvl w:val="0"/>
          <w:numId w:val="39"/>
        </w:numPr>
        <w:rPr>
          <w:lang w:val="lt-LT"/>
        </w:rPr>
      </w:pPr>
      <w:r w:rsidRPr="00B938BB">
        <w:rPr>
          <w:lang w:val="lt-LT"/>
        </w:rPr>
        <w:t>Žaiskite dar kartą, jei leidžia laikas, arba pereikite p</w:t>
      </w:r>
      <w:r w:rsidRPr="00B938BB">
        <w:rPr>
          <w:lang w:val="lt-LT"/>
        </w:rPr>
        <w:t>rie kito žaidimo ar veiklos.</w:t>
      </w:r>
    </w:p>
    <w:p w:rsidR="00B54DF7" w:rsidRPr="00B938BB" w:rsidRDefault="00CA398E">
      <w:pPr>
        <w:pStyle w:val="Heading1"/>
        <w:rPr>
          <w:lang w:val="lt-LT"/>
        </w:rPr>
      </w:pPr>
      <w:r w:rsidRPr="00B938BB">
        <w:rPr>
          <w:lang w:val="lt-LT"/>
        </w:rPr>
        <w:t xml:space="preserve">Patarimai ir </w:t>
      </w:r>
      <w:r w:rsidR="00AA4005" w:rsidRPr="00B938BB">
        <w:rPr>
          <w:lang w:val="lt-LT"/>
        </w:rPr>
        <w:t xml:space="preserve">gudrybės </w:t>
      </w:r>
      <w:r w:rsidRPr="00B938BB">
        <w:rPr>
          <w:lang w:val="lt-LT"/>
        </w:rPr>
        <w:t>mokytojui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>Naudokite vaizdines priemones</w:t>
      </w:r>
      <w:r w:rsidR="00C12B73">
        <w:rPr>
          <w:lang w:val="lt-LT"/>
        </w:rPr>
        <w:t>.</w:t>
      </w:r>
      <w:r w:rsidRPr="00B938BB">
        <w:rPr>
          <w:lang w:val="lt-LT"/>
        </w:rPr>
        <w:t xml:space="preserve"> </w:t>
      </w:r>
      <w:r w:rsidR="00C12B73">
        <w:rPr>
          <w:lang w:val="lt-LT"/>
        </w:rPr>
        <w:t>P</w:t>
      </w:r>
      <w:r w:rsidRPr="00B938BB">
        <w:rPr>
          <w:lang w:val="lt-LT"/>
        </w:rPr>
        <w:t>vz., diagramas ar paveikslėlius, kurie padėtų iliustruoti nelyginių ir lyginių skaičių sąvoką.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>Pradėkite nuo pa</w:t>
      </w:r>
      <w:r w:rsidRPr="00B938BB">
        <w:rPr>
          <w:lang w:val="lt-LT"/>
        </w:rPr>
        <w:t>prastų skaičių</w:t>
      </w:r>
      <w:r w:rsidR="00C12B73">
        <w:rPr>
          <w:lang w:val="lt-LT"/>
        </w:rPr>
        <w:t>. P</w:t>
      </w:r>
      <w:r w:rsidRPr="00B938BB">
        <w:rPr>
          <w:lang w:val="lt-LT"/>
        </w:rPr>
        <w:t>alaipsniui didinkite jų sudėtingumą, kai vaikai geriau įsisavins šią sąvoką.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>Sustiprinkite skaičių atpažinimą</w:t>
      </w:r>
      <w:r w:rsidR="00C12B73">
        <w:rPr>
          <w:lang w:val="lt-LT"/>
        </w:rPr>
        <w:t xml:space="preserve">. </w:t>
      </w:r>
      <w:r w:rsidRPr="00B938BB">
        <w:rPr>
          <w:lang w:val="lt-LT"/>
        </w:rPr>
        <w:t>Skatinkite vaikus praktikuotis atpažinti skaičius prieš juos rūšiuojant. Tai padės sustiprinti</w:t>
      </w:r>
      <w:r w:rsidRPr="00B938BB">
        <w:rPr>
          <w:lang w:val="lt-LT"/>
        </w:rPr>
        <w:t xml:space="preserve"> skaičių atpažinimo įgūdžius.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>Keiskite rūšiavimo dėžes</w:t>
      </w:r>
      <w:r w:rsidR="00C12B73">
        <w:rPr>
          <w:lang w:val="lt-LT"/>
        </w:rPr>
        <w:t xml:space="preserve">. </w:t>
      </w:r>
      <w:r w:rsidRPr="00B938BB">
        <w:rPr>
          <w:lang w:val="lt-LT"/>
        </w:rPr>
        <w:t>Kad žaidimas būtų įdomus ir įtraukiantis, apsvarstykite galimybę naudoti skirtingas rūšiavimo dėžes ar konteinerius.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lastRenderedPageBreak/>
        <w:t>Pateikite grįžtamąjį ryšį</w:t>
      </w:r>
      <w:r w:rsidR="00C12B73">
        <w:rPr>
          <w:lang w:val="lt-LT"/>
        </w:rPr>
        <w:t xml:space="preserve">. </w:t>
      </w:r>
      <w:r w:rsidRPr="00B938BB">
        <w:rPr>
          <w:lang w:val="lt-LT"/>
        </w:rPr>
        <w:t>Suteikite vaikams grįžtamąją informaciją apie jų rūšiavi</w:t>
      </w:r>
      <w:r w:rsidRPr="00B938BB">
        <w:rPr>
          <w:lang w:val="lt-LT"/>
        </w:rPr>
        <w:t>mo įgūdžius ir paskatinkite juos bandyti dar kartą, jei jie suklydo.</w:t>
      </w:r>
    </w:p>
    <w:p w:rsidR="00B54DF7" w:rsidRPr="00B938BB" w:rsidRDefault="00CA398E">
      <w:pPr>
        <w:pStyle w:val="Heading1"/>
        <w:rPr>
          <w:lang w:val="lt-LT"/>
        </w:rPr>
      </w:pPr>
      <w:r w:rsidRPr="00B938BB">
        <w:rPr>
          <w:lang w:val="lt-LT"/>
        </w:rPr>
        <w:t>SCENARIJAUS/ŽAIDIMO VARIANTAI</w:t>
      </w:r>
    </w:p>
    <w:p w:rsidR="00B54DF7" w:rsidRPr="00B938BB" w:rsidRDefault="00CA398E">
      <w:pPr>
        <w:rPr>
          <w:lang w:val="lt-LT"/>
        </w:rPr>
      </w:pPr>
      <w:r w:rsidRPr="00B938BB">
        <w:rPr>
          <w:lang w:val="lt-LT"/>
        </w:rPr>
        <w:t>Kortelės gali būti padėtos ant žaidimo kilimėlio, o jų numeriai atversti į apačią. Tada vaikai turėtų užprogramuoti robotą, kad jis pasiektų norimą kortelę i</w:t>
      </w:r>
      <w:r w:rsidRPr="00B938BB">
        <w:rPr>
          <w:lang w:val="lt-LT"/>
        </w:rPr>
        <w:t>r tik tada atverstų kortelę, pasakytų, ar tai lyginis, ar nelyginis skaičius, ir įdėtų ją į šiukšli</w:t>
      </w:r>
      <w:bookmarkStart w:id="0" w:name="_GoBack"/>
      <w:bookmarkEnd w:id="0"/>
      <w:r w:rsidRPr="00B938BB">
        <w:rPr>
          <w:lang w:val="lt-LT"/>
        </w:rPr>
        <w:t>adėžę ar konteinerį.</w:t>
      </w:r>
    </w:p>
    <w:sectPr w:rsidR="00B54DF7" w:rsidRPr="00B938BB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98E" w:rsidRDefault="00CA398E" w:rsidP="002A624A">
      <w:pPr>
        <w:spacing w:after="0" w:line="240" w:lineRule="auto"/>
      </w:pPr>
      <w:r>
        <w:separator/>
      </w:r>
    </w:p>
  </w:endnote>
  <w:endnote w:type="continuationSeparator" w:id="0">
    <w:p w:rsidR="00CA398E" w:rsidRDefault="00CA398E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98E" w:rsidRDefault="00CA398E" w:rsidP="002A624A">
      <w:pPr>
        <w:spacing w:after="0" w:line="240" w:lineRule="auto"/>
      </w:pPr>
      <w:r>
        <w:separator/>
      </w:r>
    </w:p>
  </w:footnote>
  <w:footnote w:type="continuationSeparator" w:id="0">
    <w:p w:rsidR="00CA398E" w:rsidRDefault="00CA398E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DF7" w:rsidRDefault="00CA398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D63444"/>
    <w:multiLevelType w:val="hybridMultilevel"/>
    <w:tmpl w:val="42ECD2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25AE"/>
    <w:multiLevelType w:val="multilevel"/>
    <w:tmpl w:val="839A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405448"/>
    <w:multiLevelType w:val="hybridMultilevel"/>
    <w:tmpl w:val="286C10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50DCD"/>
    <w:multiLevelType w:val="hybridMultilevel"/>
    <w:tmpl w:val="8ABCE5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F6AB8"/>
    <w:multiLevelType w:val="hybridMultilevel"/>
    <w:tmpl w:val="A84272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BF5073"/>
    <w:multiLevelType w:val="hybridMultilevel"/>
    <w:tmpl w:val="A84272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606CC3"/>
    <w:multiLevelType w:val="hybridMultilevel"/>
    <w:tmpl w:val="286C10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B4E72"/>
    <w:multiLevelType w:val="hybridMultilevel"/>
    <w:tmpl w:val="98C4FB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36"/>
  </w:num>
  <w:num w:numId="5">
    <w:abstractNumId w:val="2"/>
  </w:num>
  <w:num w:numId="6">
    <w:abstractNumId w:val="38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4"/>
  </w:num>
  <w:num w:numId="12">
    <w:abstractNumId w:val="27"/>
  </w:num>
  <w:num w:numId="13">
    <w:abstractNumId w:val="26"/>
  </w:num>
  <w:num w:numId="14">
    <w:abstractNumId w:val="7"/>
  </w:num>
  <w:num w:numId="15">
    <w:abstractNumId w:val="24"/>
  </w:num>
  <w:num w:numId="16">
    <w:abstractNumId w:val="22"/>
  </w:num>
  <w:num w:numId="17">
    <w:abstractNumId w:val="31"/>
  </w:num>
  <w:num w:numId="18">
    <w:abstractNumId w:val="30"/>
  </w:num>
  <w:num w:numId="19">
    <w:abstractNumId w:val="8"/>
  </w:num>
  <w:num w:numId="20">
    <w:abstractNumId w:val="33"/>
  </w:num>
  <w:num w:numId="21">
    <w:abstractNumId w:val="11"/>
  </w:num>
  <w:num w:numId="22">
    <w:abstractNumId w:val="12"/>
  </w:num>
  <w:num w:numId="23">
    <w:abstractNumId w:val="3"/>
  </w:num>
  <w:num w:numId="24">
    <w:abstractNumId w:val="35"/>
  </w:num>
  <w:num w:numId="25">
    <w:abstractNumId w:val="20"/>
  </w:num>
  <w:num w:numId="26">
    <w:abstractNumId w:val="28"/>
  </w:num>
  <w:num w:numId="27">
    <w:abstractNumId w:val="16"/>
  </w:num>
  <w:num w:numId="28">
    <w:abstractNumId w:val="25"/>
  </w:num>
  <w:num w:numId="29">
    <w:abstractNumId w:val="29"/>
  </w:num>
  <w:num w:numId="30">
    <w:abstractNumId w:val="5"/>
  </w:num>
  <w:num w:numId="31">
    <w:abstractNumId w:val="1"/>
  </w:num>
  <w:num w:numId="32">
    <w:abstractNumId w:val="17"/>
  </w:num>
  <w:num w:numId="33">
    <w:abstractNumId w:val="19"/>
  </w:num>
  <w:num w:numId="34">
    <w:abstractNumId w:val="37"/>
  </w:num>
  <w:num w:numId="35">
    <w:abstractNumId w:val="21"/>
  </w:num>
  <w:num w:numId="36">
    <w:abstractNumId w:val="23"/>
  </w:num>
  <w:num w:numId="37">
    <w:abstractNumId w:val="18"/>
  </w:num>
  <w:num w:numId="38">
    <w:abstractNumId w:val="32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4035B"/>
    <w:rsid w:val="0005229D"/>
    <w:rsid w:val="00095350"/>
    <w:rsid w:val="00141CB5"/>
    <w:rsid w:val="00174A40"/>
    <w:rsid w:val="00185637"/>
    <w:rsid w:val="001907D6"/>
    <w:rsid w:val="001B5445"/>
    <w:rsid w:val="001B75F0"/>
    <w:rsid w:val="002923E4"/>
    <w:rsid w:val="002A624A"/>
    <w:rsid w:val="003447CD"/>
    <w:rsid w:val="003525D8"/>
    <w:rsid w:val="003E40D2"/>
    <w:rsid w:val="005B552D"/>
    <w:rsid w:val="00841B11"/>
    <w:rsid w:val="00881005"/>
    <w:rsid w:val="00934062"/>
    <w:rsid w:val="00A125CB"/>
    <w:rsid w:val="00AA4005"/>
    <w:rsid w:val="00B54DF7"/>
    <w:rsid w:val="00B938BB"/>
    <w:rsid w:val="00C026C2"/>
    <w:rsid w:val="00C1035E"/>
    <w:rsid w:val="00C12B73"/>
    <w:rsid w:val="00C71E9A"/>
    <w:rsid w:val="00CA398E"/>
    <w:rsid w:val="00CB40A4"/>
    <w:rsid w:val="00CD4A1B"/>
    <w:rsid w:val="00DB421E"/>
    <w:rsid w:val="00DC40FF"/>
    <w:rsid w:val="00E302B1"/>
    <w:rsid w:val="00F508C5"/>
    <w:rsid w:val="00F76049"/>
    <w:rsid w:val="00FA4FF2"/>
    <w:rsid w:val="00FF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1B8272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51113-07B0-4449-82EF-21F4C2B1B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3382</Words>
  <Characters>1929</Characters>
  <Application>Microsoft Office Word</Application>
  <DocSecurity>0</DocSecurity>
  <Lines>16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docId:E5004DE8EB703F2E3E5B28FD2CF7C911</cp:keywords>
  <dc:description/>
  <cp:lastModifiedBy>EMTC</cp:lastModifiedBy>
  <cp:revision>5</cp:revision>
  <dcterms:created xsi:type="dcterms:W3CDTF">2023-07-04T09:32:00Z</dcterms:created>
  <dcterms:modified xsi:type="dcterms:W3CDTF">2023-07-10T12:13:00Z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